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E5EDB">
                <w:rPr>
                  <w:rFonts w:asciiTheme="majorHAnsi" w:hAnsiTheme="majorHAnsi"/>
                  <w:sz w:val="20"/>
                  <w:szCs w:val="20"/>
                </w:rPr>
                <w:t>BU13 (2014) Rev3</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0272870" w:edGrp="everyone"/>
    <w:p w:rsidR="00AF3758" w:rsidRPr="00592A95" w:rsidRDefault="00D06FC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33301">
            <w:rPr>
              <w:rFonts w:ascii="MS Gothic" w:eastAsia="MS Gothic" w:hAnsi="MS Gothic" w:hint="eastAsia"/>
            </w:rPr>
            <w:t>☒</w:t>
          </w:r>
        </w:sdtContent>
      </w:sdt>
      <w:permEnd w:id="14027287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136023552" w:edGrp="everyone"/>
    <w:p w:rsidR="00AF3758" w:rsidRPr="00592A95" w:rsidRDefault="00D06FC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3602355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27409601" w:edGrp="everyone"/>
          <w:p w:rsidR="00AF3758" w:rsidRPr="00592A95" w:rsidRDefault="00D06FC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33301">
                  <w:rPr>
                    <w:rFonts w:ascii="MS Gothic" w:eastAsia="MS Gothic" w:hAnsi="MS Gothic" w:hint="eastAsia"/>
                  </w:rPr>
                  <w:t>☒</w:t>
                </w:r>
              </w:sdtContent>
            </w:sdt>
            <w:permEnd w:id="727409601"/>
            <w:r w:rsidR="00AF3758" w:rsidRPr="00592A95">
              <w:rPr>
                <w:rFonts w:asciiTheme="majorHAnsi" w:hAnsiTheme="majorHAnsi" w:cs="Arial"/>
                <w:b/>
                <w:sz w:val="20"/>
                <w:szCs w:val="20"/>
              </w:rPr>
              <w:t xml:space="preserve">New Course  or </w:t>
            </w:r>
            <w:permStart w:id="103373100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3373100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D06FCC"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393428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934281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755504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555049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D06FCC"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9746761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7467615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8665463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654639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D06FCC" w:rsidP="004B67BA">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r w:rsidR="004B67BA">
                      <w:rPr>
                        <w:rFonts w:asciiTheme="majorHAnsi" w:hAnsiTheme="majorHAnsi"/>
                        <w:sz w:val="20"/>
                        <w:szCs w:val="20"/>
                      </w:rPr>
                      <w:t>John Robertson</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5-02-13T00:00:00Z">
                  <w:dateFormat w:val="M/d/yyyy"/>
                  <w:lid w:val="en-US"/>
                  <w:storeMappedDataAs w:val="dateTime"/>
                  <w:calendar w:val="gregorian"/>
                </w:date>
              </w:sdtPr>
              <w:sdtEndPr/>
              <w:sdtContent>
                <w:r w:rsidR="0019064D">
                  <w:rPr>
                    <w:rFonts w:asciiTheme="majorHAnsi" w:hAnsiTheme="majorHAnsi"/>
                    <w:smallCaps/>
                    <w:sz w:val="20"/>
                    <w:szCs w:val="20"/>
                  </w:rPr>
                  <w:t>2/13/2015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D06FCC"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3742955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742955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376180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761800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D06FCC"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091127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091127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851233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51233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D06FCC"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1850369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50369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5812579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125794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D06FCC"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9409156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09156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648990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48990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D06FCC"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701646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01646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766326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663268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D06FCC"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7948366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48366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8176507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765075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4023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416658" w:rsidRDefault="00633301" w:rsidP="00AF68E8">
          <w:pPr>
            <w:tabs>
              <w:tab w:val="left" w:pos="360"/>
              <w:tab w:val="left" w:pos="720"/>
            </w:tabs>
            <w:spacing w:after="0" w:line="240" w:lineRule="auto"/>
          </w:pPr>
          <w:r>
            <w:t>Advanced Accounting and International Issues</w:t>
          </w:r>
        </w:p>
        <w:p w:rsidR="00416658" w:rsidRDefault="00416658" w:rsidP="00AF68E8">
          <w:pPr>
            <w:tabs>
              <w:tab w:val="left" w:pos="360"/>
              <w:tab w:val="left" w:pos="720"/>
            </w:tabs>
            <w:spacing w:after="0" w:line="240" w:lineRule="auto"/>
            <w:rPr>
              <w:rFonts w:asciiTheme="majorHAnsi" w:hAnsiTheme="majorHAnsi" w:cs="Arial"/>
              <w:sz w:val="20"/>
              <w:szCs w:val="20"/>
            </w:rPr>
          </w:pPr>
          <w:r>
            <w:t xml:space="preserve">Short title: </w:t>
          </w:r>
        </w:p>
      </w:sdtContent>
    </w:sdt>
    <w:p w:rsidR="00AF68E8" w:rsidRDefault="00416658" w:rsidP="00AF68E8">
      <w:pPr>
        <w:tabs>
          <w:tab w:val="left" w:pos="360"/>
          <w:tab w:val="left" w:pos="720"/>
        </w:tabs>
        <w:spacing w:after="0" w:line="240" w:lineRule="auto"/>
        <w:rPr>
          <w:rFonts w:asciiTheme="majorHAnsi" w:hAnsiTheme="majorHAnsi" w:cs="Arial"/>
          <w:sz w:val="20"/>
          <w:szCs w:val="20"/>
        </w:rPr>
      </w:pPr>
      <w:r>
        <w:t>ADV ACCT and INTRNL Issues</w:t>
      </w:r>
    </w:p>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t>Advanced study of accounting concepts and problems in the areas of business combinations, partnerships, and international accounting.</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ACCT 3033 with a grade of C or better.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class requires students to be familiar with financial accounting.  The course sequence that ends with ACCT 3033, Intermediate Accounting III</w:t>
          </w:r>
          <w:r w:rsidR="00746006">
            <w:rPr>
              <w:rFonts w:asciiTheme="majorHAnsi" w:hAnsiTheme="majorHAnsi" w:cs="Arial"/>
              <w:sz w:val="20"/>
              <w:szCs w:val="20"/>
            </w:rPr>
            <w:t>,</w:t>
          </w:r>
          <w:r>
            <w:rPr>
              <w:rFonts w:asciiTheme="majorHAnsi" w:hAnsiTheme="majorHAnsi" w:cs="Arial"/>
              <w:sz w:val="20"/>
              <w:szCs w:val="20"/>
            </w:rPr>
            <w:t xml:space="preserve"> is where students gain an understanding of financial accounting.</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Tina Quinn, </w:t>
          </w:r>
          <w:hyperlink r:id="rId9" w:history="1">
            <w:r w:rsidRPr="003831D9">
              <w:rPr>
                <w:rStyle w:val="Hyperlink"/>
                <w:rFonts w:asciiTheme="majorHAnsi" w:hAnsiTheme="majorHAnsi" w:cs="Arial"/>
                <w:sz w:val="20"/>
                <w:szCs w:val="20"/>
              </w:rPr>
              <w:t>tquinn@astate.edu</w:t>
            </w:r>
          </w:hyperlink>
          <w:r w:rsidR="00746006">
            <w:rPr>
              <w:rFonts w:asciiTheme="majorHAnsi" w:hAnsiTheme="majorHAnsi" w:cs="Arial"/>
              <w:sz w:val="20"/>
              <w:szCs w:val="20"/>
            </w:rPr>
            <w:t>, 972-3796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63330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31153406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1153406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633301">
                <w:rPr>
                  <w:rFonts w:asciiTheme="majorHAnsi" w:hAnsiTheme="majorHAnsi" w:cs="Arial"/>
                  <w:sz w:val="20"/>
                  <w:szCs w:val="20"/>
                </w:rPr>
                <w:t>Yes</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t>ACCT 6033 Advanced Accounting and Reporting</w:t>
          </w:r>
        </w:p>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633301">
            <w:rPr>
              <w:rFonts w:asciiTheme="majorHAnsi" w:hAnsiTheme="majorHAnsi" w:cs="Arial"/>
              <w:sz w:val="20"/>
              <w:szCs w:val="20"/>
            </w:rPr>
            <w:t>Yes.  We are reusing the course number, the course title, and the course description.</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63330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91229032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122903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 w:rsidR="00AC6358" w:rsidRDefault="00FC6B66" w:rsidP="00AC6358">
          <w:pPr>
            <w:tabs>
              <w:tab w:val="left" w:pos="360"/>
              <w:tab w:val="left" w:pos="720"/>
            </w:tabs>
            <w:ind w:left="720" w:hanging="720"/>
            <w:rPr>
              <w:rFonts w:ascii="Arial" w:hAnsi="Arial" w:cs="Arial"/>
              <w:sz w:val="16"/>
              <w:szCs w:val="16"/>
            </w:rPr>
          </w:pPr>
          <w:r>
            <w:rPr>
              <w:rFonts w:asciiTheme="majorHAnsi" w:hAnsiTheme="majorHAnsi" w:cs="Arial"/>
              <w:sz w:val="20"/>
              <w:szCs w:val="20"/>
            </w:rPr>
            <w:t>R</w:t>
          </w:r>
          <w:r w:rsidR="00633301">
            <w:rPr>
              <w:rFonts w:asciiTheme="majorHAnsi" w:hAnsiTheme="majorHAnsi" w:cs="Arial"/>
              <w:sz w:val="20"/>
              <w:szCs w:val="20"/>
            </w:rPr>
            <w:t>ecent BS graduates have stated that they would have liked to have had the chance to take this class at the undergraduate level.</w:t>
          </w:r>
          <w:r w:rsidR="00AC6358" w:rsidRPr="00AC6358">
            <w:rPr>
              <w:rFonts w:ascii="Arial" w:hAnsi="Arial" w:cs="Arial"/>
              <w:sz w:val="16"/>
              <w:szCs w:val="16"/>
            </w:rPr>
            <w:t xml:space="preserve"> </w:t>
          </w:r>
        </w:p>
        <w:p w:rsidR="00AC6358" w:rsidRPr="00A43FA6" w:rsidRDefault="00AC6358" w:rsidP="00AC6358">
          <w:pPr>
            <w:tabs>
              <w:tab w:val="left" w:pos="360"/>
              <w:tab w:val="left" w:pos="720"/>
            </w:tabs>
            <w:ind w:left="720" w:hanging="720"/>
            <w:rPr>
              <w:rFonts w:ascii="Arial" w:hAnsi="Arial" w:cs="Arial"/>
              <w:sz w:val="16"/>
              <w:szCs w:val="16"/>
            </w:rPr>
          </w:pPr>
          <w:r>
            <w:rPr>
              <w:rFonts w:ascii="Arial" w:hAnsi="Arial" w:cs="Arial"/>
              <w:sz w:val="16"/>
              <w:szCs w:val="16"/>
            </w:rPr>
            <w:t xml:space="preserve">This course permits the student to develop their critical thinking and research skills to apply professional judgment to solve problems and make and communicate business decisions.  </w:t>
          </w:r>
        </w:p>
        <w:p w:rsidR="00AC6358" w:rsidRPr="00A43FA6" w:rsidRDefault="00AC6358" w:rsidP="00AC6358">
          <w:pPr>
            <w:tabs>
              <w:tab w:val="left" w:pos="360"/>
              <w:tab w:val="left" w:pos="720"/>
            </w:tabs>
            <w:ind w:left="720" w:hanging="720"/>
            <w:rPr>
              <w:rFonts w:ascii="Arial" w:hAnsi="Arial" w:cs="Arial"/>
              <w:sz w:val="16"/>
              <w:szCs w:val="16"/>
            </w:rPr>
          </w:pPr>
          <w:r w:rsidRPr="00A43FA6">
            <w:rPr>
              <w:rFonts w:ascii="Arial" w:hAnsi="Arial" w:cs="Arial"/>
              <w:sz w:val="16"/>
              <w:szCs w:val="16"/>
            </w:rPr>
            <w:tab/>
            <w:t>B.</w:t>
          </w:r>
          <w:r w:rsidRPr="00A43FA6">
            <w:rPr>
              <w:rFonts w:ascii="Arial" w:hAnsi="Arial" w:cs="Arial"/>
              <w:sz w:val="16"/>
              <w:szCs w:val="16"/>
            </w:rPr>
            <w:tab/>
          </w:r>
          <w:r w:rsidRPr="00A43FA6">
            <w:rPr>
              <w:rFonts w:ascii="Arial" w:hAnsi="Arial" w:cs="Arial"/>
              <w:b/>
              <w:sz w:val="16"/>
              <w:szCs w:val="16"/>
            </w:rPr>
            <w:t>How does the course fit with the mission established by the department for the curriculum?  If course is mandated by an accrediting or certifying agency, include the directive.</w:t>
          </w:r>
        </w:p>
        <w:p w:rsidR="00416658" w:rsidRPr="00416658" w:rsidRDefault="00416658" w:rsidP="00416658">
          <w:pPr>
            <w:shd w:val="clear" w:color="auto" w:fill="FFFFFF"/>
            <w:spacing w:after="300" w:line="240" w:lineRule="atLeast"/>
            <w:rPr>
              <w:rFonts w:ascii="Arial" w:eastAsia="Times New Roman" w:hAnsi="Arial" w:cs="Arial"/>
              <w:color w:val="000000"/>
              <w:sz w:val="20"/>
              <w:szCs w:val="20"/>
            </w:rPr>
          </w:pPr>
          <w:r>
            <w:rPr>
              <w:rFonts w:ascii="Arial" w:eastAsia="Times New Roman" w:hAnsi="Arial" w:cs="Arial"/>
              <w:color w:val="000000"/>
              <w:sz w:val="20"/>
              <w:szCs w:val="20"/>
            </w:rPr>
            <w:t>T</w:t>
          </w:r>
          <w:r w:rsidRPr="00416658">
            <w:rPr>
              <w:rFonts w:ascii="Arial" w:eastAsia="Times New Roman" w:hAnsi="Arial" w:cs="Arial"/>
              <w:color w:val="000000"/>
              <w:sz w:val="20"/>
              <w:szCs w:val="20"/>
            </w:rPr>
            <w:t>he mission of the College of Business at Arkansas State University is to provide a high quality business education to traditional and non-traditional students from the Mid-South and international students emphasizing leadership, international business, technology, decision tools and social responsibility. In addition, the College of Business is committed to the support of regional businesses and communities through research, economic development and consultative services.</w:t>
          </w:r>
        </w:p>
        <w:p w:rsidR="00AC6358" w:rsidRPr="00A43FA6" w:rsidRDefault="00416658" w:rsidP="00AC6358">
          <w:pPr>
            <w:tabs>
              <w:tab w:val="left" w:pos="360"/>
              <w:tab w:val="left" w:pos="720"/>
            </w:tabs>
            <w:ind w:left="720" w:hanging="720"/>
            <w:rPr>
              <w:rFonts w:ascii="Arial" w:hAnsi="Arial" w:cs="Arial"/>
              <w:sz w:val="16"/>
              <w:szCs w:val="16"/>
            </w:rPr>
          </w:pPr>
          <w:r>
            <w:rPr>
              <w:rFonts w:ascii="Arial" w:hAnsi="Arial" w:cs="Arial"/>
              <w:sz w:val="16"/>
              <w:szCs w:val="16"/>
            </w:rPr>
            <w:tab/>
          </w:r>
          <w:r>
            <w:rPr>
              <w:rFonts w:ascii="Arial" w:hAnsi="Arial" w:cs="Arial"/>
              <w:sz w:val="16"/>
              <w:szCs w:val="16"/>
            </w:rPr>
            <w:tab/>
            <w:t xml:space="preserve">This course ties the accounting program to the international portion of the COB mission.  </w:t>
          </w:r>
          <w:r w:rsidR="00AC6358">
            <w:rPr>
              <w:rFonts w:ascii="Arial" w:hAnsi="Arial" w:cs="Arial"/>
              <w:sz w:val="16"/>
              <w:szCs w:val="16"/>
            </w:rPr>
            <w:t>The course will require students to think beyond the numbers, resulting in a better developed understanding of multinational corporations in today’s global economy as well as statutory requirements of the SEC.  Course activities will include a variety of homework assignments to develop analytical thinking, problem solving and communication skills. Material covered in this course may be tested in professional certification examinations.</w:t>
          </w:r>
        </w:p>
        <w:p w:rsidR="00AC6358" w:rsidRPr="00A43FA6" w:rsidRDefault="00AC6358" w:rsidP="00AC6358">
          <w:pPr>
            <w:tabs>
              <w:tab w:val="left" w:pos="360"/>
            </w:tabs>
            <w:ind w:left="360" w:hanging="360"/>
            <w:rPr>
              <w:rFonts w:ascii="Arial" w:hAnsi="Arial" w:cs="Arial"/>
              <w:sz w:val="16"/>
              <w:szCs w:val="16"/>
            </w:rPr>
          </w:pPr>
          <w:r w:rsidRPr="00A43FA6">
            <w:rPr>
              <w:rFonts w:ascii="Arial" w:hAnsi="Arial" w:cs="Arial"/>
              <w:sz w:val="16"/>
              <w:szCs w:val="16"/>
            </w:rPr>
            <w:tab/>
            <w:t>C.</w:t>
          </w:r>
          <w:r w:rsidRPr="00A43FA6">
            <w:rPr>
              <w:rFonts w:ascii="Arial" w:hAnsi="Arial" w:cs="Arial"/>
              <w:sz w:val="16"/>
              <w:szCs w:val="16"/>
            </w:rPr>
            <w:tab/>
          </w:r>
          <w:r w:rsidRPr="00A43FA6">
            <w:rPr>
              <w:rFonts w:ascii="Arial" w:hAnsi="Arial" w:cs="Arial"/>
              <w:b/>
              <w:sz w:val="16"/>
              <w:szCs w:val="16"/>
            </w:rPr>
            <w:t>Student population served.</w:t>
          </w:r>
        </w:p>
        <w:p w:rsidR="00AC6358" w:rsidRPr="00A43FA6" w:rsidRDefault="00AC6358" w:rsidP="00AC6358">
          <w:pPr>
            <w:tabs>
              <w:tab w:val="left" w:pos="360"/>
            </w:tabs>
            <w:ind w:left="360" w:hanging="360"/>
            <w:rPr>
              <w:rFonts w:ascii="Arial" w:hAnsi="Arial" w:cs="Arial"/>
              <w:sz w:val="16"/>
              <w:szCs w:val="16"/>
            </w:rPr>
          </w:pPr>
          <w:r>
            <w:rPr>
              <w:rFonts w:ascii="Arial" w:hAnsi="Arial" w:cs="Arial"/>
              <w:sz w:val="16"/>
              <w:szCs w:val="16"/>
            </w:rPr>
            <w:t>Graduate and undergraduate accounting students in the College of Business</w:t>
          </w:r>
        </w:p>
        <w:p w:rsidR="00AC6358" w:rsidRPr="00A43FA6" w:rsidRDefault="00AC6358" w:rsidP="00AC6358">
          <w:pPr>
            <w:tabs>
              <w:tab w:val="left" w:pos="360"/>
              <w:tab w:val="left" w:pos="720"/>
            </w:tabs>
            <w:rPr>
              <w:rFonts w:ascii="Arial" w:hAnsi="Arial" w:cs="Arial"/>
              <w:sz w:val="16"/>
              <w:szCs w:val="16"/>
            </w:rPr>
          </w:pPr>
          <w:r w:rsidRPr="00A43FA6">
            <w:rPr>
              <w:rFonts w:ascii="Arial" w:hAnsi="Arial" w:cs="Arial"/>
              <w:sz w:val="16"/>
              <w:szCs w:val="16"/>
            </w:rPr>
            <w:tab/>
            <w:t>D.</w:t>
          </w:r>
          <w:r w:rsidRPr="00A43FA6">
            <w:rPr>
              <w:rFonts w:ascii="Arial" w:hAnsi="Arial" w:cs="Arial"/>
              <w:sz w:val="16"/>
              <w:szCs w:val="16"/>
            </w:rPr>
            <w:tab/>
          </w:r>
          <w:r w:rsidRPr="00A43FA6">
            <w:rPr>
              <w:rFonts w:ascii="Arial" w:hAnsi="Arial" w:cs="Arial"/>
              <w:b/>
              <w:sz w:val="16"/>
              <w:szCs w:val="16"/>
            </w:rPr>
            <w:t>Rationale for the level of the course (lower, upper, or graduate).</w:t>
          </w:r>
        </w:p>
        <w:p w:rsidR="00547433" w:rsidRDefault="00AC6358" w:rsidP="00AC6358">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This course provides a high-level, in-depth overview of complex accounting issues that requires sufficient preparation at the undergraduate level.</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 w:rsidR="00DE0F5B" w:rsidRDefault="00DE0F5B" w:rsidP="00DE0F5B">
          <w:pPr>
            <w:spacing w:after="0"/>
          </w:pPr>
          <w:r>
            <w:t>Week 1:</w:t>
          </w:r>
          <w:r>
            <w:tab/>
            <w:t>Chapter 1:  The Equity Method of Accounting for Investments.</w:t>
          </w:r>
        </w:p>
        <w:p w:rsidR="00DE0F5B" w:rsidRDefault="00DE0F5B" w:rsidP="00DE0F5B">
          <w:pPr>
            <w:pStyle w:val="ListParagraph"/>
            <w:numPr>
              <w:ilvl w:val="0"/>
              <w:numId w:val="4"/>
            </w:numPr>
            <w:spacing w:after="0"/>
          </w:pPr>
          <w:r>
            <w:t>Allocate the purchase price and compute amortization</w:t>
          </w:r>
        </w:p>
        <w:p w:rsidR="00DE0F5B" w:rsidRDefault="00DE0F5B" w:rsidP="00DE0F5B">
          <w:pPr>
            <w:pStyle w:val="ListParagraph"/>
            <w:numPr>
              <w:ilvl w:val="0"/>
              <w:numId w:val="4"/>
            </w:numPr>
            <w:spacing w:after="0"/>
          </w:pPr>
          <w:r>
            <w:t>Application of the equity method of accounting</w:t>
          </w:r>
        </w:p>
        <w:p w:rsidR="00DE0F5B" w:rsidRDefault="00DE0F5B" w:rsidP="00DE0F5B">
          <w:pPr>
            <w:pStyle w:val="ListParagraph"/>
            <w:numPr>
              <w:ilvl w:val="0"/>
              <w:numId w:val="4"/>
            </w:numPr>
            <w:spacing w:after="0"/>
          </w:pPr>
          <w:r>
            <w:t>Computing the balance in the investment account</w:t>
          </w:r>
        </w:p>
        <w:p w:rsidR="00DE0F5B" w:rsidRDefault="00DE0F5B" w:rsidP="00DE0F5B">
          <w:pPr>
            <w:pStyle w:val="ListParagraph"/>
            <w:numPr>
              <w:ilvl w:val="0"/>
              <w:numId w:val="4"/>
            </w:numPr>
            <w:spacing w:after="0"/>
          </w:pPr>
          <w:r>
            <w:t>Computing the balance in the investment income account</w:t>
          </w:r>
        </w:p>
        <w:p w:rsidR="00DE0F5B" w:rsidRDefault="00DE0F5B" w:rsidP="00DE0F5B">
          <w:pPr>
            <w:pStyle w:val="ListParagraph"/>
            <w:numPr>
              <w:ilvl w:val="0"/>
              <w:numId w:val="4"/>
            </w:numPr>
            <w:spacing w:after="0"/>
          </w:pPr>
          <w:r>
            <w:t>Accounting for unrealized gains in inventory</w:t>
          </w:r>
        </w:p>
        <w:p w:rsidR="00DE0F5B" w:rsidRDefault="00DE0F5B" w:rsidP="00DE0F5B">
          <w:pPr>
            <w:pStyle w:val="ListParagraph"/>
            <w:numPr>
              <w:ilvl w:val="0"/>
              <w:numId w:val="4"/>
            </w:numPr>
            <w:spacing w:after="0"/>
          </w:pPr>
          <w:r>
            <w:t>Homework:  Problems 14</w:t>
          </w:r>
          <w:proofErr w:type="gramStart"/>
          <w:r>
            <w:t>,15,28</w:t>
          </w:r>
          <w:proofErr w:type="gramEnd"/>
          <w:r>
            <w:t>.  Analysis Case, page 37.</w:t>
          </w:r>
        </w:p>
        <w:p w:rsidR="00DE0F5B" w:rsidRDefault="00DE0F5B" w:rsidP="00DE0F5B">
          <w:pPr>
            <w:spacing w:after="0"/>
          </w:pPr>
        </w:p>
        <w:p w:rsidR="00DE0F5B" w:rsidRDefault="00DE0F5B" w:rsidP="00DE0F5B">
          <w:pPr>
            <w:spacing w:after="0"/>
          </w:pPr>
          <w:r>
            <w:t>Week 2:</w:t>
          </w:r>
          <w:r>
            <w:tab/>
            <w:t>Homework for chapter 1 due.</w:t>
          </w:r>
        </w:p>
        <w:p w:rsidR="00DE0F5B" w:rsidRDefault="00DE0F5B" w:rsidP="00DE0F5B">
          <w:pPr>
            <w:spacing w:after="0"/>
          </w:pPr>
          <w:r>
            <w:tab/>
          </w:r>
          <w:r>
            <w:tab/>
            <w:t xml:space="preserve">Chapter 2:  Consolidation of Financial Information.  </w:t>
          </w:r>
        </w:p>
        <w:p w:rsidR="00DE0F5B" w:rsidRDefault="00DE0F5B" w:rsidP="00DE0F5B">
          <w:pPr>
            <w:pStyle w:val="ListParagraph"/>
            <w:numPr>
              <w:ilvl w:val="0"/>
              <w:numId w:val="5"/>
            </w:numPr>
            <w:spacing w:after="0"/>
          </w:pPr>
          <w:r>
            <w:t>Why firms combine</w:t>
          </w:r>
        </w:p>
        <w:p w:rsidR="00DE0F5B" w:rsidRDefault="00DE0F5B" w:rsidP="00DE0F5B">
          <w:pPr>
            <w:pStyle w:val="ListParagraph"/>
            <w:numPr>
              <w:ilvl w:val="0"/>
              <w:numId w:val="5"/>
            </w:numPr>
            <w:spacing w:after="0"/>
          </w:pPr>
          <w:r>
            <w:t>Types of business combinations</w:t>
          </w:r>
        </w:p>
        <w:p w:rsidR="00DE0F5B" w:rsidRDefault="00DE0F5B" w:rsidP="00DE0F5B">
          <w:pPr>
            <w:pStyle w:val="ListParagraph"/>
            <w:numPr>
              <w:ilvl w:val="0"/>
              <w:numId w:val="5"/>
            </w:numPr>
            <w:spacing w:after="0"/>
          </w:pPr>
          <w:r>
            <w:t>Indicators of control</w:t>
          </w:r>
        </w:p>
        <w:p w:rsidR="00DE0F5B" w:rsidRDefault="00DE0F5B" w:rsidP="00DE0F5B">
          <w:pPr>
            <w:pStyle w:val="ListParagraph"/>
            <w:numPr>
              <w:ilvl w:val="0"/>
              <w:numId w:val="5"/>
            </w:numPr>
            <w:spacing w:after="0"/>
          </w:pPr>
          <w:r>
            <w:t>What, when, and how consolidations take place</w:t>
          </w:r>
        </w:p>
        <w:p w:rsidR="00DE0F5B" w:rsidRDefault="00DE0F5B" w:rsidP="00DE0F5B">
          <w:pPr>
            <w:pStyle w:val="ListParagraph"/>
            <w:numPr>
              <w:ilvl w:val="0"/>
              <w:numId w:val="5"/>
            </w:numPr>
            <w:spacing w:after="0"/>
          </w:pPr>
          <w:r>
            <w:t>Acquisition method, purchase method, pooling of interests method</w:t>
          </w:r>
        </w:p>
        <w:p w:rsidR="00DE0F5B" w:rsidRDefault="00DE0F5B" w:rsidP="00DE0F5B">
          <w:pPr>
            <w:pStyle w:val="ListParagraph"/>
            <w:numPr>
              <w:ilvl w:val="0"/>
              <w:numId w:val="5"/>
            </w:numPr>
            <w:spacing w:after="0"/>
          </w:pPr>
          <w:r>
            <w:t>Homework:  Problems 11-15 (show your work), Problem 24 (do worksheet and balance sheet), FASB ASC Research Case-Dow Chemical.</w:t>
          </w:r>
        </w:p>
        <w:p w:rsidR="00DE0F5B" w:rsidRDefault="00DE0F5B" w:rsidP="00DE0F5B">
          <w:pPr>
            <w:spacing w:after="0"/>
          </w:pPr>
        </w:p>
        <w:p w:rsidR="00DE0F5B" w:rsidRDefault="00DE0F5B" w:rsidP="00DE0F5B">
          <w:pPr>
            <w:spacing w:after="0"/>
          </w:pPr>
          <w:r>
            <w:t>Week 3:</w:t>
          </w:r>
          <w:r>
            <w:tab/>
            <w:t>Homework for chapter 2 due.</w:t>
          </w:r>
        </w:p>
        <w:p w:rsidR="00DE0F5B" w:rsidRDefault="00DE0F5B" w:rsidP="00DE0F5B">
          <w:pPr>
            <w:spacing w:after="0"/>
          </w:pPr>
          <w:r>
            <w:lastRenderedPageBreak/>
            <w:tab/>
          </w:r>
          <w:r>
            <w:tab/>
            <w:t>Chapter 3:  Consolidations Subsequent to the Date of Acquisition.</w:t>
          </w:r>
        </w:p>
        <w:p w:rsidR="00DE0F5B" w:rsidRDefault="00DE0F5B" w:rsidP="00DE0F5B">
          <w:pPr>
            <w:pStyle w:val="ListParagraph"/>
            <w:numPr>
              <w:ilvl w:val="0"/>
              <w:numId w:val="6"/>
            </w:numPr>
            <w:spacing w:after="0"/>
          </w:pPr>
          <w:r>
            <w:t>Initial value, partial equity and equity methods</w:t>
          </w:r>
        </w:p>
        <w:p w:rsidR="00DE0F5B" w:rsidRDefault="00DE0F5B" w:rsidP="00DE0F5B">
          <w:pPr>
            <w:pStyle w:val="ListParagraph"/>
            <w:numPr>
              <w:ilvl w:val="0"/>
              <w:numId w:val="6"/>
            </w:numPr>
            <w:spacing w:after="0"/>
          </w:pPr>
          <w:r>
            <w:t>Intercompany balances</w:t>
          </w:r>
        </w:p>
        <w:p w:rsidR="00DE0F5B" w:rsidRDefault="00DE0F5B" w:rsidP="00DE0F5B">
          <w:pPr>
            <w:pStyle w:val="ListParagraph"/>
            <w:numPr>
              <w:ilvl w:val="0"/>
              <w:numId w:val="6"/>
            </w:numPr>
            <w:spacing w:after="0"/>
          </w:pPr>
          <w:r>
            <w:t>Impairment of goodwill</w:t>
          </w:r>
        </w:p>
        <w:p w:rsidR="00DE0F5B" w:rsidRDefault="00DE0F5B" w:rsidP="00DE0F5B">
          <w:pPr>
            <w:pStyle w:val="ListParagraph"/>
            <w:numPr>
              <w:ilvl w:val="0"/>
              <w:numId w:val="6"/>
            </w:numPr>
            <w:spacing w:after="0"/>
          </w:pPr>
          <w:r>
            <w:t>Amortization of acquisition date fair-value allocations</w:t>
          </w:r>
        </w:p>
        <w:p w:rsidR="00DE0F5B" w:rsidRDefault="00DE0F5B" w:rsidP="00DE0F5B">
          <w:pPr>
            <w:pStyle w:val="ListParagraph"/>
            <w:numPr>
              <w:ilvl w:val="0"/>
              <w:numId w:val="6"/>
            </w:numPr>
            <w:spacing w:after="0"/>
          </w:pPr>
          <w:r>
            <w:t>Contingent consideration</w:t>
          </w:r>
        </w:p>
        <w:p w:rsidR="00DE0F5B" w:rsidRDefault="00DE0F5B" w:rsidP="00DE0F5B">
          <w:pPr>
            <w:pStyle w:val="ListParagraph"/>
            <w:numPr>
              <w:ilvl w:val="0"/>
              <w:numId w:val="6"/>
            </w:numPr>
            <w:spacing w:after="0"/>
          </w:pPr>
          <w:r>
            <w:t>Push-down accounting</w:t>
          </w:r>
        </w:p>
        <w:p w:rsidR="00DE0F5B" w:rsidRDefault="00DE0F5B" w:rsidP="00DE0F5B">
          <w:pPr>
            <w:pStyle w:val="ListParagraph"/>
            <w:numPr>
              <w:ilvl w:val="0"/>
              <w:numId w:val="6"/>
            </w:numPr>
            <w:spacing w:after="0"/>
          </w:pPr>
          <w:r>
            <w:t>Homework:  Computer project on page 141.</w:t>
          </w:r>
        </w:p>
        <w:p w:rsidR="00DE0F5B" w:rsidRDefault="00DE0F5B" w:rsidP="00DE0F5B">
          <w:pPr>
            <w:spacing w:after="0"/>
          </w:pPr>
        </w:p>
        <w:p w:rsidR="00DE0F5B" w:rsidRDefault="00DE0F5B" w:rsidP="00DE0F5B">
          <w:pPr>
            <w:spacing w:after="0"/>
          </w:pPr>
          <w:r>
            <w:t>Week 4:</w:t>
          </w:r>
          <w:r>
            <w:tab/>
          </w:r>
          <w:r>
            <w:tab/>
            <w:t>Homework for chapter 3 due.</w:t>
          </w:r>
        </w:p>
        <w:p w:rsidR="00DE0F5B" w:rsidRDefault="00DE0F5B" w:rsidP="00DE0F5B">
          <w:pPr>
            <w:spacing w:after="0"/>
          </w:pPr>
          <w:r>
            <w:tab/>
          </w:r>
          <w:r>
            <w:tab/>
          </w:r>
          <w:r>
            <w:tab/>
            <w:t>Exam I</w:t>
          </w:r>
        </w:p>
        <w:p w:rsidR="00DE0F5B" w:rsidRDefault="00DE0F5B" w:rsidP="00DE0F5B">
          <w:pPr>
            <w:spacing w:after="0"/>
          </w:pPr>
          <w:r>
            <w:tab/>
          </w:r>
          <w:r>
            <w:tab/>
          </w:r>
          <w:r>
            <w:tab/>
            <w:t>Begin Chapter 4</w:t>
          </w:r>
        </w:p>
        <w:p w:rsidR="00DE0F5B" w:rsidRDefault="00DE0F5B" w:rsidP="00DE0F5B">
          <w:pPr>
            <w:spacing w:after="0"/>
          </w:pPr>
          <w:r>
            <w:tab/>
          </w:r>
          <w:r>
            <w:tab/>
          </w:r>
        </w:p>
        <w:p w:rsidR="00DE0F5B" w:rsidRDefault="00DE0F5B" w:rsidP="00DE0F5B">
          <w:pPr>
            <w:spacing w:after="0"/>
          </w:pPr>
          <w:r>
            <w:t>Week 5:</w:t>
          </w:r>
          <w:r>
            <w:tab/>
            <w:t>Chapter 4:  Consolidated Financial Statements and Outside Ownership</w:t>
          </w:r>
        </w:p>
        <w:p w:rsidR="00DE0F5B" w:rsidRDefault="00DE0F5B" w:rsidP="00DE0F5B">
          <w:pPr>
            <w:pStyle w:val="ListParagraph"/>
            <w:numPr>
              <w:ilvl w:val="0"/>
              <w:numId w:val="7"/>
            </w:numPr>
            <w:spacing w:after="0"/>
          </w:pPr>
          <w:r>
            <w:t>Accounting for a non-controlling interest</w:t>
          </w:r>
        </w:p>
        <w:p w:rsidR="00DE0F5B" w:rsidRDefault="00DE0F5B" w:rsidP="00DE0F5B">
          <w:pPr>
            <w:pStyle w:val="ListParagraph"/>
            <w:numPr>
              <w:ilvl w:val="0"/>
              <w:numId w:val="7"/>
            </w:numPr>
            <w:spacing w:after="0"/>
          </w:pPr>
          <w:r>
            <w:t>Economic Unit Concept, proportionate consolidation, parent-company concept</w:t>
          </w:r>
        </w:p>
        <w:p w:rsidR="00DE0F5B" w:rsidRDefault="00DE0F5B" w:rsidP="00DE0F5B">
          <w:pPr>
            <w:pStyle w:val="ListParagraph"/>
            <w:numPr>
              <w:ilvl w:val="0"/>
              <w:numId w:val="7"/>
            </w:numPr>
            <w:spacing w:after="0"/>
          </w:pPr>
          <w:r>
            <w:t>Step-transactions</w:t>
          </w:r>
        </w:p>
        <w:p w:rsidR="00DE0F5B" w:rsidRDefault="00DE0F5B" w:rsidP="00DE0F5B">
          <w:pPr>
            <w:pStyle w:val="ListParagraph"/>
            <w:numPr>
              <w:ilvl w:val="0"/>
              <w:numId w:val="7"/>
            </w:numPr>
            <w:spacing w:after="0"/>
          </w:pPr>
          <w:r>
            <w:t>Change in percentage of ownership</w:t>
          </w:r>
        </w:p>
        <w:p w:rsidR="00DE0F5B" w:rsidRDefault="00DE0F5B" w:rsidP="00DE0F5B">
          <w:pPr>
            <w:pStyle w:val="ListParagraph"/>
            <w:numPr>
              <w:ilvl w:val="0"/>
              <w:numId w:val="7"/>
            </w:numPr>
            <w:spacing w:after="0"/>
          </w:pPr>
          <w:r>
            <w:t xml:space="preserve"> Problem 22, Problem 35, Accounting Theory Research Case on page 196.</w:t>
          </w:r>
        </w:p>
        <w:p w:rsidR="00DE0F5B" w:rsidRDefault="00DE0F5B" w:rsidP="00DE0F5B">
          <w:pPr>
            <w:spacing w:after="0"/>
          </w:pPr>
        </w:p>
        <w:p w:rsidR="00DE0F5B" w:rsidRDefault="00DE0F5B" w:rsidP="00DE0F5B">
          <w:pPr>
            <w:spacing w:after="0"/>
          </w:pPr>
          <w:r>
            <w:t>Week 6:</w:t>
          </w:r>
          <w:r>
            <w:tab/>
            <w:t>Homework for Chapter 4 due.</w:t>
          </w:r>
        </w:p>
        <w:p w:rsidR="00DE0F5B" w:rsidRDefault="00DE0F5B" w:rsidP="00DE0F5B">
          <w:pPr>
            <w:spacing w:after="0"/>
          </w:pPr>
          <w:r>
            <w:tab/>
          </w:r>
          <w:r>
            <w:tab/>
            <w:t xml:space="preserve"> Chapter 5:  Consolidated Financial Statements—Intra-entity Asset Transactions.</w:t>
          </w:r>
        </w:p>
        <w:p w:rsidR="00DE0F5B" w:rsidRDefault="00DE0F5B" w:rsidP="00DE0F5B">
          <w:pPr>
            <w:pStyle w:val="ListParagraph"/>
            <w:numPr>
              <w:ilvl w:val="0"/>
              <w:numId w:val="8"/>
            </w:numPr>
            <w:spacing w:after="0"/>
          </w:pPr>
          <w:r>
            <w:t>Intercompany transfers of inventory</w:t>
          </w:r>
        </w:p>
        <w:p w:rsidR="00DE0F5B" w:rsidRDefault="00DE0F5B" w:rsidP="00DE0F5B">
          <w:pPr>
            <w:pStyle w:val="ListParagraph"/>
            <w:numPr>
              <w:ilvl w:val="0"/>
              <w:numId w:val="8"/>
            </w:numPr>
            <w:spacing w:after="0"/>
          </w:pPr>
          <w:r>
            <w:t>Upstream v. downstream transactions</w:t>
          </w:r>
        </w:p>
        <w:p w:rsidR="00DE0F5B" w:rsidRDefault="00DE0F5B" w:rsidP="00DE0F5B">
          <w:pPr>
            <w:pStyle w:val="ListParagraph"/>
            <w:numPr>
              <w:ilvl w:val="0"/>
              <w:numId w:val="8"/>
            </w:numPr>
            <w:spacing w:after="0"/>
          </w:pPr>
          <w:r>
            <w:t>Intercompany sales of land and depreciable assets</w:t>
          </w:r>
        </w:p>
        <w:p w:rsidR="00DE0F5B" w:rsidRDefault="00DE0F5B" w:rsidP="00DE0F5B">
          <w:pPr>
            <w:pStyle w:val="ListParagraph"/>
            <w:numPr>
              <w:ilvl w:val="0"/>
              <w:numId w:val="8"/>
            </w:numPr>
            <w:spacing w:after="0"/>
          </w:pPr>
          <w:r>
            <w:t>Accounting for excess depreciation and unrealized gains or losses</w:t>
          </w:r>
        </w:p>
        <w:p w:rsidR="00DE0F5B" w:rsidRDefault="00DE0F5B" w:rsidP="00DE0F5B">
          <w:pPr>
            <w:pStyle w:val="ListParagraph"/>
            <w:numPr>
              <w:ilvl w:val="0"/>
              <w:numId w:val="8"/>
            </w:numPr>
            <w:spacing w:after="0"/>
          </w:pPr>
          <w:r>
            <w:t>Homework:  Problems 10-15, Problem 30, Analysis and Research Case.</w:t>
          </w:r>
        </w:p>
        <w:p w:rsidR="00DE0F5B" w:rsidRDefault="00DE0F5B" w:rsidP="00DE0F5B">
          <w:pPr>
            <w:pStyle w:val="ListParagraph"/>
            <w:spacing w:after="0"/>
            <w:ind w:left="2160"/>
          </w:pPr>
        </w:p>
        <w:p w:rsidR="00DE0F5B" w:rsidRDefault="00DE0F5B" w:rsidP="00DE0F5B">
          <w:pPr>
            <w:spacing w:after="0"/>
            <w:ind w:left="1440" w:hanging="1440"/>
          </w:pPr>
          <w:r>
            <w:t>Week 7:</w:t>
          </w:r>
          <w:r>
            <w:tab/>
            <w:t>Homework for chapter 5 due.</w:t>
          </w:r>
        </w:p>
        <w:p w:rsidR="00DE0F5B" w:rsidRDefault="00DE0F5B" w:rsidP="00DE0F5B">
          <w:pPr>
            <w:spacing w:after="0"/>
            <w:ind w:left="1440" w:hanging="1440"/>
          </w:pPr>
          <w:r>
            <w:tab/>
            <w:t xml:space="preserve"> Chapter 6:  Variable Interest Entities, Intra-entity Debt, Consolidated Cash Flows, and Other Issues.*</w:t>
          </w:r>
        </w:p>
        <w:p w:rsidR="00DE0F5B" w:rsidRDefault="00DE0F5B" w:rsidP="00DE0F5B">
          <w:pPr>
            <w:pStyle w:val="ListParagraph"/>
            <w:numPr>
              <w:ilvl w:val="0"/>
              <w:numId w:val="9"/>
            </w:numPr>
            <w:spacing w:after="0"/>
          </w:pPr>
          <w:r>
            <w:t>Consolidation of VIEs</w:t>
          </w:r>
        </w:p>
        <w:p w:rsidR="00DE0F5B" w:rsidRDefault="00DE0F5B" w:rsidP="00DE0F5B">
          <w:pPr>
            <w:pStyle w:val="ListParagraph"/>
            <w:numPr>
              <w:ilvl w:val="0"/>
              <w:numId w:val="9"/>
            </w:numPr>
            <w:spacing w:after="0"/>
          </w:pPr>
          <w:r>
            <w:t>Elimination of Intercompany debt</w:t>
          </w:r>
        </w:p>
        <w:p w:rsidR="00DE0F5B" w:rsidRDefault="00DE0F5B" w:rsidP="00DE0F5B">
          <w:pPr>
            <w:pStyle w:val="ListParagraph"/>
            <w:numPr>
              <w:ilvl w:val="0"/>
              <w:numId w:val="9"/>
            </w:numPr>
            <w:spacing w:after="0"/>
          </w:pPr>
          <w:r>
            <w:t>Consolidated Statement of Cash Flows</w:t>
          </w:r>
        </w:p>
        <w:p w:rsidR="00DE0F5B" w:rsidRDefault="00DE0F5B" w:rsidP="00DE0F5B">
          <w:pPr>
            <w:pStyle w:val="ListParagraph"/>
            <w:numPr>
              <w:ilvl w:val="0"/>
              <w:numId w:val="9"/>
            </w:numPr>
            <w:spacing w:after="0"/>
          </w:pPr>
          <w:r>
            <w:t>Impact of preferred stock on consolidation process</w:t>
          </w:r>
        </w:p>
        <w:p w:rsidR="00DE0F5B" w:rsidRDefault="00DE0F5B" w:rsidP="00DE0F5B">
          <w:pPr>
            <w:pStyle w:val="ListParagraph"/>
            <w:numPr>
              <w:ilvl w:val="0"/>
              <w:numId w:val="9"/>
            </w:numPr>
            <w:spacing w:after="0"/>
          </w:pPr>
          <w:r>
            <w:t>Computing Basic and Diluted Earnings per Share</w:t>
          </w:r>
        </w:p>
        <w:p w:rsidR="00DE0F5B" w:rsidRDefault="00DE0F5B" w:rsidP="00DE0F5B">
          <w:pPr>
            <w:pStyle w:val="ListParagraph"/>
            <w:numPr>
              <w:ilvl w:val="0"/>
              <w:numId w:val="9"/>
            </w:numPr>
            <w:spacing w:after="0"/>
          </w:pPr>
          <w:r>
            <w:t>Effect of subsidiary’s transactions in its own stock</w:t>
          </w:r>
        </w:p>
        <w:p w:rsidR="00DE0F5B" w:rsidRDefault="00DE0F5B" w:rsidP="00DE0F5B">
          <w:pPr>
            <w:pStyle w:val="ListParagraph"/>
            <w:spacing w:after="0"/>
            <w:ind w:left="2160"/>
          </w:pPr>
        </w:p>
        <w:p w:rsidR="00DE0F5B" w:rsidRDefault="00DE0F5B" w:rsidP="00DE0F5B">
          <w:pPr>
            <w:spacing w:after="0"/>
            <w:ind w:left="1440" w:hanging="1440"/>
          </w:pPr>
          <w:r>
            <w:t>Week 8:</w:t>
          </w:r>
          <w:r>
            <w:tab/>
            <w:t>Homework for chapter 6 due.</w:t>
          </w:r>
        </w:p>
        <w:p w:rsidR="00DE0F5B" w:rsidRDefault="00DE0F5B" w:rsidP="00DE0F5B">
          <w:pPr>
            <w:spacing w:after="0"/>
            <w:ind w:left="1440" w:hanging="1440"/>
          </w:pPr>
          <w:r>
            <w:tab/>
            <w:t>Exam II</w:t>
          </w:r>
        </w:p>
        <w:p w:rsidR="00DE0F5B" w:rsidRDefault="00DE0F5B" w:rsidP="00DE0F5B">
          <w:pPr>
            <w:spacing w:after="0"/>
            <w:ind w:left="1440" w:hanging="1440"/>
          </w:pPr>
          <w:r>
            <w:tab/>
            <w:t>Begin Chapter 9</w:t>
          </w:r>
        </w:p>
        <w:p w:rsidR="00DE0F5B" w:rsidRDefault="00DE0F5B" w:rsidP="00DE0F5B">
          <w:pPr>
            <w:spacing w:after="0"/>
            <w:ind w:left="1440" w:hanging="1440"/>
          </w:pPr>
        </w:p>
        <w:p w:rsidR="00DE0F5B" w:rsidRDefault="00DE0F5B" w:rsidP="00DE0F5B">
          <w:pPr>
            <w:spacing w:after="0"/>
            <w:ind w:left="1440" w:hanging="1440"/>
          </w:pPr>
          <w:r>
            <w:lastRenderedPageBreak/>
            <w:t>Week 9:</w:t>
          </w:r>
          <w:r>
            <w:tab/>
            <w:t>Chapter 9:  Foreign Currency Transactions and Hedging Foreign Exchange Risk.*</w:t>
          </w:r>
        </w:p>
        <w:p w:rsidR="00DE0F5B" w:rsidRDefault="00DE0F5B" w:rsidP="00DE0F5B">
          <w:pPr>
            <w:pStyle w:val="ListParagraph"/>
            <w:numPr>
              <w:ilvl w:val="0"/>
              <w:numId w:val="10"/>
            </w:numPr>
            <w:spacing w:after="0"/>
          </w:pPr>
          <w:r>
            <w:t>Foreign exchange markets</w:t>
          </w:r>
        </w:p>
        <w:p w:rsidR="00DE0F5B" w:rsidRDefault="00DE0F5B" w:rsidP="00DE0F5B">
          <w:pPr>
            <w:pStyle w:val="ListParagraph"/>
            <w:numPr>
              <w:ilvl w:val="0"/>
              <w:numId w:val="10"/>
            </w:numPr>
            <w:spacing w:after="0"/>
          </w:pPr>
          <w:r>
            <w:t>Foreign currency transactions</w:t>
          </w:r>
        </w:p>
        <w:p w:rsidR="00DE0F5B" w:rsidRDefault="00DE0F5B" w:rsidP="00DE0F5B">
          <w:pPr>
            <w:pStyle w:val="ListParagraph"/>
            <w:numPr>
              <w:ilvl w:val="0"/>
              <w:numId w:val="10"/>
            </w:numPr>
            <w:spacing w:after="0"/>
          </w:pPr>
          <w:r>
            <w:t>Hedging foreign currency exchange risk</w:t>
          </w:r>
        </w:p>
        <w:p w:rsidR="00DE0F5B" w:rsidRDefault="00DE0F5B" w:rsidP="00DE0F5B">
          <w:pPr>
            <w:pStyle w:val="ListParagraph"/>
            <w:numPr>
              <w:ilvl w:val="0"/>
              <w:numId w:val="10"/>
            </w:numPr>
            <w:spacing w:after="0"/>
          </w:pPr>
          <w:r>
            <w:t>Accounting for derivatives</w:t>
          </w:r>
        </w:p>
        <w:p w:rsidR="00DE0F5B" w:rsidRDefault="00DE0F5B" w:rsidP="00DE0F5B">
          <w:pPr>
            <w:pStyle w:val="ListParagraph"/>
            <w:numPr>
              <w:ilvl w:val="0"/>
              <w:numId w:val="10"/>
            </w:numPr>
            <w:spacing w:after="0"/>
          </w:pPr>
          <w:r>
            <w:t>Hedge accounting</w:t>
          </w:r>
        </w:p>
        <w:p w:rsidR="00DE0F5B" w:rsidRDefault="00DE0F5B" w:rsidP="00DE0F5B">
          <w:pPr>
            <w:pStyle w:val="ListParagraph"/>
            <w:spacing w:after="0"/>
            <w:ind w:left="2160"/>
          </w:pPr>
        </w:p>
        <w:p w:rsidR="00DE0F5B" w:rsidRDefault="00DE0F5B" w:rsidP="00DE0F5B">
          <w:pPr>
            <w:spacing w:after="0"/>
            <w:ind w:left="1440" w:hanging="1440"/>
          </w:pPr>
          <w:r>
            <w:t>Week 10:</w:t>
          </w:r>
          <w:r>
            <w:tab/>
            <w:t>Chapter 9 homework due.</w:t>
          </w:r>
        </w:p>
        <w:p w:rsidR="00DE0F5B" w:rsidRDefault="00DE0F5B" w:rsidP="00DE0F5B">
          <w:pPr>
            <w:spacing w:after="0"/>
            <w:ind w:left="1440" w:hanging="1440"/>
          </w:pPr>
          <w:r>
            <w:tab/>
            <w:t>Chapter 10:  Translation of Foreign</w:t>
          </w:r>
          <w:r w:rsidR="00D8543F">
            <w:t xml:space="preserve"> Currency Financial Statements.</w:t>
          </w:r>
        </w:p>
        <w:p w:rsidR="00DE0F5B" w:rsidRDefault="00DE0F5B" w:rsidP="00DE0F5B">
          <w:pPr>
            <w:pStyle w:val="ListParagraph"/>
            <w:numPr>
              <w:ilvl w:val="0"/>
              <w:numId w:val="11"/>
            </w:numPr>
            <w:spacing w:after="0"/>
          </w:pPr>
          <w:r>
            <w:t>Exchange rates used in translation</w:t>
          </w:r>
        </w:p>
        <w:p w:rsidR="00DE0F5B" w:rsidRDefault="00DE0F5B" w:rsidP="00DE0F5B">
          <w:pPr>
            <w:pStyle w:val="ListParagraph"/>
            <w:numPr>
              <w:ilvl w:val="0"/>
              <w:numId w:val="11"/>
            </w:numPr>
            <w:spacing w:after="0"/>
          </w:pPr>
          <w:r>
            <w:t>Translation methods</w:t>
          </w:r>
        </w:p>
        <w:p w:rsidR="00DE0F5B" w:rsidRDefault="00DE0F5B" w:rsidP="00DE0F5B">
          <w:pPr>
            <w:pStyle w:val="ListParagraph"/>
            <w:numPr>
              <w:ilvl w:val="0"/>
              <w:numId w:val="11"/>
            </w:numPr>
            <w:spacing w:after="0"/>
          </w:pPr>
          <w:r>
            <w:t>Translation of financial statements</w:t>
          </w:r>
        </w:p>
        <w:p w:rsidR="00DE0F5B" w:rsidRDefault="00DE0F5B" w:rsidP="00DE0F5B">
          <w:pPr>
            <w:pStyle w:val="ListParagraph"/>
            <w:numPr>
              <w:ilvl w:val="0"/>
              <w:numId w:val="11"/>
            </w:numPr>
            <w:spacing w:after="0"/>
          </w:pPr>
          <w:proofErr w:type="spellStart"/>
          <w:r>
            <w:t>Remeasurement</w:t>
          </w:r>
          <w:proofErr w:type="spellEnd"/>
          <w:r>
            <w:t xml:space="preserve"> of financial statements</w:t>
          </w:r>
        </w:p>
        <w:p w:rsidR="00DE0F5B" w:rsidRDefault="00DE0F5B" w:rsidP="00DE0F5B">
          <w:pPr>
            <w:pStyle w:val="ListParagraph"/>
            <w:numPr>
              <w:ilvl w:val="0"/>
              <w:numId w:val="11"/>
            </w:numPr>
            <w:spacing w:after="0"/>
          </w:pPr>
          <w:r>
            <w:t>Disposition of translation adjustment</w:t>
          </w:r>
        </w:p>
        <w:p w:rsidR="00DE0F5B" w:rsidRDefault="00DE0F5B" w:rsidP="00DE0F5B">
          <w:pPr>
            <w:pStyle w:val="ListParagraph"/>
            <w:numPr>
              <w:ilvl w:val="0"/>
              <w:numId w:val="11"/>
            </w:numPr>
            <w:spacing w:after="0"/>
          </w:pPr>
          <w:r>
            <w:t>Hedging balance sheet exposure</w:t>
          </w:r>
        </w:p>
        <w:p w:rsidR="00DE0F5B" w:rsidRDefault="00DE0F5B" w:rsidP="00DE0F5B">
          <w:pPr>
            <w:pStyle w:val="ListParagraph"/>
            <w:spacing w:after="0"/>
            <w:ind w:left="1584"/>
          </w:pPr>
        </w:p>
        <w:p w:rsidR="00DE0F5B" w:rsidRDefault="00DE0F5B" w:rsidP="00DE0F5B">
          <w:pPr>
            <w:spacing w:after="0"/>
          </w:pPr>
          <w:r>
            <w:t>Week 11:</w:t>
          </w:r>
          <w:r>
            <w:tab/>
            <w:t>Chapter 10 homework due.</w:t>
          </w:r>
        </w:p>
        <w:p w:rsidR="00DE0F5B" w:rsidRDefault="00DE0F5B" w:rsidP="00DE0F5B">
          <w:pPr>
            <w:spacing w:after="0"/>
            <w:ind w:left="720" w:firstLine="720"/>
          </w:pPr>
          <w:r>
            <w:t>Chapter 11:  Worldwide Accounting Diversity and International Standards</w:t>
          </w:r>
        </w:p>
        <w:p w:rsidR="00DE0F5B" w:rsidRDefault="00DE0F5B" w:rsidP="00DE0F5B">
          <w:pPr>
            <w:spacing w:after="0"/>
            <w:ind w:left="1440" w:hanging="1440"/>
          </w:pPr>
          <w:r>
            <w:tab/>
          </w:r>
        </w:p>
        <w:p w:rsidR="00DE0F5B" w:rsidRDefault="00DE0F5B" w:rsidP="00DE0F5B">
          <w:pPr>
            <w:spacing w:after="0"/>
          </w:pPr>
        </w:p>
        <w:p w:rsidR="00DE0F5B" w:rsidRDefault="00DE0F5B" w:rsidP="00DE0F5B">
          <w:pPr>
            <w:spacing w:after="0"/>
          </w:pPr>
          <w:r>
            <w:t xml:space="preserve">Week 12: </w:t>
          </w:r>
          <w:r>
            <w:tab/>
            <w:t>Chapter 11 Homework due.</w:t>
          </w:r>
        </w:p>
        <w:p w:rsidR="00DE0F5B" w:rsidRDefault="00DE0F5B" w:rsidP="00DE0F5B">
          <w:pPr>
            <w:spacing w:after="0"/>
            <w:ind w:left="720" w:firstLine="720"/>
          </w:pPr>
          <w:r>
            <w:t>Chapter 12:  Financial Reporting and the Securities and</w:t>
          </w:r>
          <w:r w:rsidR="00D8543F">
            <w:t xml:space="preserve"> Exchange Commission.</w:t>
          </w:r>
        </w:p>
        <w:p w:rsidR="00DE0F5B" w:rsidRDefault="00DE0F5B" w:rsidP="00DE0F5B">
          <w:pPr>
            <w:pStyle w:val="ListParagraph"/>
            <w:numPr>
              <w:ilvl w:val="0"/>
              <w:numId w:val="12"/>
            </w:numPr>
            <w:spacing w:after="0"/>
          </w:pPr>
          <w:r>
            <w:t>Purpose of the Federal Securities Laws</w:t>
          </w:r>
        </w:p>
        <w:p w:rsidR="00DE0F5B" w:rsidRDefault="00DE0F5B" w:rsidP="00DE0F5B">
          <w:pPr>
            <w:pStyle w:val="ListParagraph"/>
            <w:numPr>
              <w:ilvl w:val="0"/>
              <w:numId w:val="12"/>
            </w:numPr>
            <w:spacing w:after="0"/>
          </w:pPr>
          <w:r>
            <w:t>Corporate accounting scandals and the Sarbanes-Oxley Act</w:t>
          </w:r>
        </w:p>
        <w:p w:rsidR="00DE0F5B" w:rsidRDefault="00DE0F5B" w:rsidP="00DE0F5B">
          <w:pPr>
            <w:pStyle w:val="ListParagraph"/>
            <w:numPr>
              <w:ilvl w:val="0"/>
              <w:numId w:val="12"/>
            </w:numPr>
            <w:spacing w:after="0"/>
          </w:pPr>
          <w:r>
            <w:t>Creation of the PCAOB</w:t>
          </w:r>
        </w:p>
        <w:p w:rsidR="00DE0F5B" w:rsidRDefault="00DE0F5B" w:rsidP="00DE0F5B">
          <w:pPr>
            <w:pStyle w:val="ListParagraph"/>
            <w:numPr>
              <w:ilvl w:val="0"/>
              <w:numId w:val="12"/>
            </w:numPr>
            <w:spacing w:after="0"/>
          </w:pPr>
          <w:r>
            <w:t>Registration of public accounting firms</w:t>
          </w:r>
        </w:p>
        <w:p w:rsidR="00DE0F5B" w:rsidRDefault="00DE0F5B" w:rsidP="00DE0F5B">
          <w:pPr>
            <w:pStyle w:val="ListParagraph"/>
            <w:numPr>
              <w:ilvl w:val="0"/>
              <w:numId w:val="12"/>
            </w:numPr>
            <w:spacing w:after="0"/>
          </w:pPr>
          <w:r>
            <w:t>Filings with the SEC</w:t>
          </w:r>
        </w:p>
        <w:p w:rsidR="00DE0F5B" w:rsidRDefault="00DE0F5B" w:rsidP="00DE0F5B">
          <w:pPr>
            <w:pStyle w:val="ListParagraph"/>
            <w:numPr>
              <w:ilvl w:val="0"/>
              <w:numId w:val="12"/>
            </w:numPr>
            <w:spacing w:after="0"/>
          </w:pPr>
          <w:r>
            <w:t>EDGAR</w:t>
          </w:r>
        </w:p>
        <w:p w:rsidR="00DE0F5B" w:rsidRDefault="00DE0F5B" w:rsidP="00DE0F5B">
          <w:pPr>
            <w:pStyle w:val="ListParagraph"/>
            <w:spacing w:after="0"/>
            <w:ind w:left="2160"/>
          </w:pPr>
        </w:p>
        <w:p w:rsidR="00DE0F5B" w:rsidRDefault="00DE0F5B" w:rsidP="00DE0F5B">
          <w:pPr>
            <w:spacing w:after="0"/>
          </w:pPr>
          <w:r>
            <w:t>Week 13:</w:t>
          </w:r>
          <w:r>
            <w:tab/>
          </w:r>
          <w:r>
            <w:tab/>
            <w:t>Chapter 12 homework due.</w:t>
          </w:r>
        </w:p>
        <w:p w:rsidR="00DE0F5B" w:rsidRDefault="00DE0F5B" w:rsidP="00DE0F5B">
          <w:pPr>
            <w:spacing w:after="0"/>
          </w:pPr>
          <w:r>
            <w:tab/>
          </w:r>
          <w:r>
            <w:tab/>
            <w:t>Chapter 13:  Accounting for Legal Re</w:t>
          </w:r>
          <w:r w:rsidR="00D8543F">
            <w:t>organizations and Liquidations.</w:t>
          </w:r>
        </w:p>
        <w:p w:rsidR="00DE0F5B" w:rsidRDefault="00DE0F5B" w:rsidP="00DE0F5B">
          <w:pPr>
            <w:pStyle w:val="ListParagraph"/>
            <w:numPr>
              <w:ilvl w:val="0"/>
              <w:numId w:val="13"/>
            </w:numPr>
            <w:spacing w:after="0"/>
          </w:pPr>
          <w:r>
            <w:t>Bankruptcy Reform Act of 1978</w:t>
          </w:r>
        </w:p>
        <w:p w:rsidR="00DE0F5B" w:rsidRDefault="00DE0F5B" w:rsidP="00DE0F5B">
          <w:pPr>
            <w:pStyle w:val="ListParagraph"/>
            <w:numPr>
              <w:ilvl w:val="0"/>
              <w:numId w:val="13"/>
            </w:numPr>
            <w:spacing w:after="0"/>
          </w:pPr>
          <w:r>
            <w:t>Statement of Financial Affairs</w:t>
          </w:r>
        </w:p>
        <w:p w:rsidR="00DE0F5B" w:rsidRDefault="00DE0F5B" w:rsidP="00DE0F5B">
          <w:pPr>
            <w:pStyle w:val="ListParagraph"/>
            <w:numPr>
              <w:ilvl w:val="0"/>
              <w:numId w:val="13"/>
            </w:numPr>
            <w:spacing w:after="0"/>
          </w:pPr>
          <w:r>
            <w:t>Role of Trustee</w:t>
          </w:r>
        </w:p>
        <w:p w:rsidR="00DE0F5B" w:rsidRDefault="00DE0F5B" w:rsidP="00DE0F5B">
          <w:pPr>
            <w:pStyle w:val="ListParagraph"/>
            <w:numPr>
              <w:ilvl w:val="0"/>
              <w:numId w:val="13"/>
            </w:numPr>
            <w:spacing w:after="0"/>
          </w:pPr>
          <w:r>
            <w:t>Plan of Reorganization</w:t>
          </w:r>
        </w:p>
        <w:p w:rsidR="00DE0F5B" w:rsidRDefault="00DE0F5B" w:rsidP="00DE0F5B">
          <w:pPr>
            <w:pStyle w:val="ListParagraph"/>
            <w:numPr>
              <w:ilvl w:val="0"/>
              <w:numId w:val="13"/>
            </w:numPr>
            <w:spacing w:after="0"/>
          </w:pPr>
          <w:r>
            <w:t>Financial reporting during reorganization</w:t>
          </w:r>
        </w:p>
        <w:p w:rsidR="00DE0F5B" w:rsidRDefault="00DE0F5B" w:rsidP="00DE0F5B">
          <w:pPr>
            <w:pStyle w:val="ListParagraph"/>
            <w:numPr>
              <w:ilvl w:val="0"/>
              <w:numId w:val="13"/>
            </w:numPr>
            <w:spacing w:after="0"/>
          </w:pPr>
          <w:r>
            <w:t>Fresh Start Accounting Illustrated</w:t>
          </w:r>
        </w:p>
        <w:p w:rsidR="00DE0F5B" w:rsidRDefault="00DE0F5B" w:rsidP="00DE0F5B">
          <w:pPr>
            <w:spacing w:after="0"/>
          </w:pPr>
        </w:p>
        <w:p w:rsidR="00DE0F5B" w:rsidRDefault="00DE0F5B" w:rsidP="00DE0F5B">
          <w:pPr>
            <w:spacing w:after="0"/>
          </w:pPr>
          <w:r>
            <w:t>Week 14:</w:t>
          </w:r>
          <w:r>
            <w:tab/>
          </w:r>
          <w:r>
            <w:tab/>
            <w:t>Chapter 13 homework due.</w:t>
          </w:r>
        </w:p>
        <w:p w:rsidR="00BF5FDB" w:rsidRDefault="00BF5FDB" w:rsidP="00DE0F5B">
          <w:pPr>
            <w:spacing w:after="0"/>
          </w:pPr>
          <w:r>
            <w:tab/>
          </w:r>
          <w:r>
            <w:tab/>
            <w:t>Chapter 14: Partnerships--Formation, Operation, and Distributions.</w:t>
          </w:r>
        </w:p>
        <w:p w:rsidR="00DE0F5B" w:rsidRDefault="00DE0F5B" w:rsidP="00BF5FDB">
          <w:pPr>
            <w:spacing w:after="0"/>
            <w:ind w:left="1440" w:firstLine="720"/>
          </w:pPr>
          <w:r>
            <w:t>Graduate Student Presentations</w:t>
          </w:r>
        </w:p>
        <w:p w:rsidR="00DE0F5B" w:rsidRDefault="00DE0F5B" w:rsidP="00DE0F5B">
          <w:pPr>
            <w:spacing w:after="0"/>
          </w:pPr>
        </w:p>
        <w:p w:rsidR="00DE0F5B" w:rsidRDefault="00DE0F5B" w:rsidP="00DE0F5B">
          <w:pPr>
            <w:spacing w:after="0"/>
          </w:pPr>
        </w:p>
        <w:p w:rsidR="00547433" w:rsidRDefault="00D06FCC" w:rsidP="00DE0F5B">
          <w:pPr>
            <w:tabs>
              <w:tab w:val="left" w:pos="360"/>
              <w:tab w:val="left" w:pos="720"/>
            </w:tabs>
            <w:rPr>
              <w:rFonts w:asciiTheme="majorHAnsi" w:hAnsiTheme="majorHAnsi" w:cs="Arial"/>
              <w:sz w:val="20"/>
              <w:szCs w:val="20"/>
            </w:rPr>
          </w:pPr>
        </w:p>
      </w:sdtContent>
    </w:sdt>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Homework assignments, quizzes, and tests.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additional resources will </w:t>
          </w:r>
          <w:r w:rsidRPr="00416658">
            <w:rPr>
              <w:rFonts w:asciiTheme="majorHAnsi" w:hAnsiTheme="majorHAnsi" w:cs="Arial"/>
              <w:noProof/>
              <w:sz w:val="20"/>
              <w:szCs w:val="20"/>
            </w:rPr>
            <w:t>be required</w:t>
          </w:r>
          <w:r>
            <w:rPr>
              <w:rFonts w:asciiTheme="majorHAnsi" w:hAnsiTheme="majorHAnsi" w:cs="Arial"/>
              <w:sz w:val="20"/>
              <w:szCs w:val="20"/>
            </w:rPr>
            <w:t>.</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 xml:space="preserve">What is the </w:t>
      </w:r>
      <w:r w:rsidR="00473252" w:rsidRPr="00416658">
        <w:rPr>
          <w:rFonts w:asciiTheme="majorHAnsi" w:hAnsiTheme="majorHAnsi" w:cs="Arial"/>
          <w:noProof/>
          <w:sz w:val="20"/>
          <w:szCs w:val="20"/>
        </w:rPr>
        <w:t>primary</w:t>
      </w:r>
      <w:r w:rsidR="00473252" w:rsidRPr="00592A95">
        <w:rPr>
          <w:rFonts w:asciiTheme="majorHAnsi" w:hAnsiTheme="majorHAnsi" w:cs="Arial"/>
          <w:sz w:val="20"/>
          <w:szCs w:val="20"/>
        </w:rPr>
        <w:t xml:space="preserve"> intended learning goal for students enrolled in this course?</w:t>
      </w:r>
    </w:p>
    <w:sdt>
      <w:sdtPr>
        <w:rPr>
          <w:rFonts w:asciiTheme="majorHAnsi" w:hAnsiTheme="majorHAnsi" w:cs="Arial"/>
          <w:sz w:val="20"/>
          <w:szCs w:val="20"/>
        </w:rPr>
        <w:id w:val="-250741043"/>
      </w:sdtPr>
      <w:sdtEndPr>
        <w:rPr>
          <w:rFonts w:asciiTheme="minorHAnsi" w:hAnsiTheme="minorHAnsi" w:cstheme="minorBidi"/>
          <w:sz w:val="24"/>
          <w:szCs w:val="24"/>
        </w:rPr>
      </w:sdtEndPr>
      <w:sdtContent>
        <w:p w:rsidR="00547433" w:rsidRPr="00416658" w:rsidRDefault="00416658" w:rsidP="00091E0D">
          <w:pPr>
            <w:numPr>
              <w:ilvl w:val="0"/>
              <w:numId w:val="15"/>
            </w:numPr>
            <w:spacing w:after="0" w:line="240" w:lineRule="auto"/>
            <w:ind w:left="360"/>
            <w:rPr>
              <w:sz w:val="24"/>
              <w:szCs w:val="24"/>
            </w:rPr>
          </w:pPr>
          <w:r w:rsidRPr="00416658">
            <w:rPr>
              <w:rFonts w:cs="Arial"/>
              <w:sz w:val="24"/>
              <w:szCs w:val="24"/>
            </w:rPr>
            <w:t>When students have finished their studies in this course, they will be able to e</w:t>
          </w:r>
          <w:r w:rsidR="00091E0D" w:rsidRPr="00416658">
            <w:rPr>
              <w:sz w:val="24"/>
              <w:szCs w:val="24"/>
              <w:lang w:eastAsia="ko-KR"/>
            </w:rPr>
            <w:t>xplain</w:t>
          </w:r>
          <w:r w:rsidRPr="00416658">
            <w:rPr>
              <w:sz w:val="24"/>
              <w:szCs w:val="24"/>
              <w:lang w:eastAsia="ko-KR"/>
            </w:rPr>
            <w:t xml:space="preserve"> </w:t>
          </w:r>
          <w:r w:rsidRPr="00416658">
            <w:rPr>
              <w:noProof/>
              <w:sz w:val="24"/>
              <w:szCs w:val="24"/>
              <w:lang w:eastAsia="ko-KR"/>
            </w:rPr>
            <w:t>the purpose of, and will be able to prepare correctly, consolidate</w:t>
          </w:r>
          <w:r w:rsidR="00326A30">
            <w:rPr>
              <w:noProof/>
              <w:sz w:val="24"/>
              <w:szCs w:val="24"/>
              <w:lang w:eastAsia="ko-KR"/>
            </w:rPr>
            <w:t>d financial statements.</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B6710B" w:rsidP="00547433">
          <w:pPr>
            <w:tabs>
              <w:tab w:val="left" w:pos="360"/>
              <w:tab w:val="left" w:pos="720"/>
            </w:tabs>
            <w:spacing w:after="0" w:line="240" w:lineRule="auto"/>
            <w:rPr>
              <w:rFonts w:asciiTheme="majorHAnsi" w:hAnsiTheme="majorHAnsi" w:cs="Arial"/>
              <w:sz w:val="20"/>
              <w:szCs w:val="20"/>
            </w:rPr>
          </w:pPr>
          <w:r w:rsidRPr="00B6710B">
            <w:rPr>
              <w:rFonts w:ascii="Calibri" w:hAnsi="Calibri"/>
              <w:b/>
              <w:bCs/>
              <w:i/>
              <w:color w:val="333333"/>
              <w:sz w:val="21"/>
              <w:szCs w:val="21"/>
              <w:shd w:val="clear" w:color="auto" w:fill="FFFFFF"/>
            </w:rPr>
            <w:t>Advanced Accounting, 12e,</w:t>
          </w:r>
          <w:r w:rsidRPr="00B6710B">
            <w:rPr>
              <w:rFonts w:ascii="Calibri" w:hAnsi="Calibri"/>
              <w:b/>
              <w:bCs/>
              <w:color w:val="333333"/>
              <w:sz w:val="21"/>
              <w:szCs w:val="21"/>
              <w:shd w:val="clear" w:color="auto" w:fill="FFFFFF"/>
            </w:rPr>
            <w:t xml:space="preserve"> by Hoyle, Schaefer, and </w:t>
          </w:r>
          <w:proofErr w:type="spellStart"/>
          <w:r w:rsidRPr="00B6710B">
            <w:rPr>
              <w:rFonts w:ascii="Calibri" w:hAnsi="Calibri"/>
              <w:b/>
              <w:bCs/>
              <w:color w:val="333333"/>
              <w:sz w:val="21"/>
              <w:szCs w:val="21"/>
              <w:shd w:val="clear" w:color="auto" w:fill="FFFFFF"/>
            </w:rPr>
            <w:t>Doupnik</w:t>
          </w:r>
          <w:proofErr w:type="spellEnd"/>
          <w:r w:rsidRPr="00B6710B">
            <w:rPr>
              <w:rFonts w:ascii="Calibri" w:hAnsi="Calibri"/>
              <w:b/>
              <w:bCs/>
              <w:color w:val="333333"/>
              <w:sz w:val="21"/>
              <w:szCs w:val="21"/>
              <w:shd w:val="clear" w:color="auto" w:fill="FFFFFF"/>
            </w:rPr>
            <w:t xml:space="preserve"> (Irwin/McGraw-Hill, </w:t>
          </w:r>
          <w:proofErr w:type="spellStart"/>
          <w:r w:rsidRPr="00B6710B">
            <w:rPr>
              <w:rFonts w:ascii="Calibri" w:hAnsi="Calibri"/>
              <w:b/>
              <w:bCs/>
              <w:color w:val="333333"/>
              <w:sz w:val="21"/>
              <w:szCs w:val="21"/>
              <w:shd w:val="clear" w:color="auto" w:fill="FFFFFF"/>
            </w:rPr>
            <w:t>Inc</w:t>
          </w:r>
          <w:proofErr w:type="spellEnd"/>
          <w:r w:rsidRPr="00B6710B">
            <w:rPr>
              <w:rFonts w:ascii="Calibri" w:hAnsi="Calibri"/>
              <w:b/>
              <w:bCs/>
              <w:color w:val="333333"/>
              <w:sz w:val="21"/>
              <w:szCs w:val="21"/>
              <w:shd w:val="clear" w:color="auto" w:fill="FFFFFF"/>
            </w:rPr>
            <w:t>: 2015).</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416A02">
            <w:rPr>
              <w:rFonts w:asciiTheme="majorHAnsi" w:hAnsiTheme="majorHAnsi" w:cs="Arial"/>
              <w:sz w:val="20"/>
              <w:szCs w:val="20"/>
            </w:rPr>
            <w:t>approximately 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DE0F5B">
            <w:rPr>
              <w:rFonts w:asciiTheme="majorHAnsi" w:hAnsiTheme="majorHAnsi" w:cs="Arial"/>
              <w:sz w:val="20"/>
              <w:szCs w:val="20"/>
            </w:rPr>
            <w:t>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70479731" w:edGrp="everyone"/>
    <w:p w:rsidR="00C334FF" w:rsidRPr="00592A95" w:rsidRDefault="00D06FC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7047973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52053438" w:edGrp="everyone"/>
    <w:p w:rsidR="00C334FF" w:rsidRPr="00592A95" w:rsidRDefault="00D06FC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205343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46958990" w:edGrp="everyone"/>
    <w:p w:rsidR="00C334FF" w:rsidRPr="00592A95" w:rsidRDefault="00D06FC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695899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66600127" w:edGrp="everyone"/>
    <w:p w:rsidR="00C334FF" w:rsidRPr="00592A95" w:rsidRDefault="00D06FC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660012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628715761" w:edGrp="everyone"/>
    <w:p w:rsidR="00C334FF" w:rsidRPr="00592A95" w:rsidRDefault="00D06FC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2871576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08656081" w:edGrp="everyone"/>
    <w:p w:rsidR="00C334FF" w:rsidRPr="00592A95" w:rsidRDefault="00D06FC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865608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5471294" w:edGrp="everyone"/>
    <w:p w:rsidR="00C334FF" w:rsidRPr="00592A95" w:rsidRDefault="00D06FC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47129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74758953" w:edGrp="everyone"/>
    <w:p w:rsidR="00C334FF" w:rsidRPr="00592A95" w:rsidRDefault="00D06FC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7475895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34434226" w:edGrp="everyone"/>
          <w:r w:rsidR="00547433" w:rsidRPr="006E6FEC">
            <w:rPr>
              <w:rStyle w:val="PlaceholderText"/>
              <w:shd w:val="clear" w:color="auto" w:fill="D9D9D9" w:themeFill="background1" w:themeFillShade="D9"/>
            </w:rPr>
            <w:t>Enter text...</w:t>
          </w:r>
          <w:permEnd w:id="113443422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D06FC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790F56">
            <w:rPr>
              <w:rFonts w:asciiTheme="majorHAnsi" w:hAnsiTheme="majorHAnsi" w:cs="Arial"/>
              <w:sz w:val="20"/>
              <w:szCs w:val="20"/>
            </w:rPr>
            <w:t>Students will be able to prepare</w:t>
          </w:r>
          <w:r w:rsidR="00416658">
            <w:rPr>
              <w:rFonts w:asciiTheme="majorHAnsi" w:hAnsiTheme="majorHAnsi" w:cs="Arial"/>
              <w:sz w:val="20"/>
              <w:szCs w:val="20"/>
            </w:rPr>
            <w:t xml:space="preserve"> correctly</w:t>
          </w:r>
          <w:r w:rsidR="00790F56">
            <w:rPr>
              <w:rFonts w:asciiTheme="majorHAnsi" w:hAnsiTheme="majorHAnsi" w:cs="Arial"/>
              <w:sz w:val="20"/>
              <w:szCs w:val="20"/>
            </w:rPr>
            <w:t xml:space="preserve"> consolidated financial statements. </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D06FC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DE0F5B">
            <w:rPr>
              <w:rFonts w:asciiTheme="majorHAnsi" w:hAnsiTheme="majorHAnsi" w:cs="Arial"/>
              <w:sz w:val="20"/>
              <w:szCs w:val="20"/>
            </w:rPr>
            <w:t>Reading, lecture.</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noProof/>
          <w:sz w:val="20"/>
          <w:szCs w:val="20"/>
        </w:rPr>
        <w:id w:val="-459418299"/>
      </w:sdtPr>
      <w:sdtEndPr>
        <w:rPr>
          <w:noProof w:val="0"/>
        </w:rPr>
      </w:sdtEndPr>
      <w:sdtContent>
        <w:p w:rsidR="00547433" w:rsidRPr="00592A95" w:rsidRDefault="001648D6" w:rsidP="00707894">
          <w:pPr>
            <w:tabs>
              <w:tab w:val="left" w:pos="360"/>
            </w:tabs>
            <w:spacing w:after="0"/>
            <w:rPr>
              <w:rFonts w:asciiTheme="majorHAnsi" w:hAnsiTheme="majorHAnsi" w:cs="Arial"/>
              <w:sz w:val="20"/>
              <w:szCs w:val="20"/>
            </w:rPr>
          </w:pPr>
          <w:r w:rsidRPr="00C50957">
            <w:rPr>
              <w:rFonts w:asciiTheme="majorHAnsi" w:hAnsiTheme="majorHAnsi" w:cs="Arial"/>
              <w:noProof/>
              <w:sz w:val="20"/>
              <w:szCs w:val="20"/>
            </w:rPr>
            <w:t xml:space="preserve">On a </w:t>
          </w:r>
          <w:r w:rsidR="00E375DA">
            <w:rPr>
              <w:rFonts w:asciiTheme="majorHAnsi" w:hAnsiTheme="majorHAnsi" w:cs="Arial"/>
              <w:noProof/>
              <w:sz w:val="20"/>
              <w:szCs w:val="20"/>
            </w:rPr>
            <w:t>comprehensive assignment</w:t>
          </w:r>
          <w:r w:rsidRPr="00C50957">
            <w:rPr>
              <w:rFonts w:asciiTheme="majorHAnsi" w:hAnsiTheme="majorHAnsi" w:cs="Arial"/>
              <w:noProof/>
              <w:sz w:val="20"/>
              <w:szCs w:val="20"/>
            </w:rPr>
            <w:t xml:space="preserve">, students would be asked to make calculations about </w:t>
          </w:r>
          <w:r w:rsidR="00E375DA">
            <w:rPr>
              <w:rFonts w:asciiTheme="majorHAnsi" w:hAnsiTheme="majorHAnsi" w:cs="Arial"/>
              <w:noProof/>
              <w:sz w:val="20"/>
              <w:szCs w:val="20"/>
            </w:rPr>
            <w:t xml:space="preserve">specific </w:t>
          </w:r>
          <w:r w:rsidRPr="00C50957">
            <w:rPr>
              <w:rFonts w:asciiTheme="majorHAnsi" w:hAnsiTheme="majorHAnsi" w:cs="Arial"/>
              <w:noProof/>
              <w:sz w:val="20"/>
              <w:szCs w:val="20"/>
            </w:rPr>
            <w:t>investments in other companies</w:t>
          </w:r>
          <w:r w:rsidR="00CD077C" w:rsidRPr="00C50957">
            <w:rPr>
              <w:rFonts w:asciiTheme="majorHAnsi" w:hAnsiTheme="majorHAnsi" w:cs="Arial"/>
              <w:noProof/>
              <w:sz w:val="20"/>
              <w:szCs w:val="20"/>
            </w:rPr>
            <w:t>’</w:t>
          </w:r>
          <w:r w:rsidRPr="00C50957">
            <w:rPr>
              <w:rFonts w:asciiTheme="majorHAnsi" w:hAnsiTheme="majorHAnsi" w:cs="Arial"/>
              <w:noProof/>
              <w:sz w:val="20"/>
              <w:szCs w:val="20"/>
            </w:rPr>
            <w:t xml:space="preserve"> stock based </w:t>
          </w:r>
          <w:r w:rsidR="00790F56" w:rsidRPr="00C50957">
            <w:rPr>
              <w:rFonts w:asciiTheme="majorHAnsi" w:hAnsiTheme="majorHAnsi" w:cs="Arial"/>
              <w:noProof/>
              <w:sz w:val="20"/>
              <w:szCs w:val="20"/>
            </w:rPr>
            <w:t>on separate company financial statements for the parent company and its investments in both controlled subsidiaries and non-controlled companies,</w:t>
          </w:r>
          <w:r w:rsidR="00416658" w:rsidRPr="00C50957">
            <w:rPr>
              <w:rFonts w:asciiTheme="majorHAnsi" w:hAnsiTheme="majorHAnsi" w:cs="Arial"/>
              <w:noProof/>
              <w:sz w:val="20"/>
              <w:szCs w:val="20"/>
            </w:rPr>
            <w:t xml:space="preserve">  The successful student will be able to demonstrate an understanding of the proper adjustments to make, will be able to calculate the correct amounts of the adjustments, and will be able to combine and consolidate subsidiaries with the parent company.</w:t>
          </w:r>
        </w:p>
      </w:sdtContent>
    </w:sdt>
    <w:p w:rsidR="000D06F1" w:rsidRPr="00592A95" w:rsidRDefault="000D06F1" w:rsidP="00707894">
      <w:pPr>
        <w:tabs>
          <w:tab w:val="left" w:pos="360"/>
        </w:tabs>
        <w:spacing w:after="0"/>
        <w:rPr>
          <w:rFonts w:asciiTheme="majorHAnsi" w:hAnsiTheme="majorHAnsi" w:cs="Arial"/>
          <w:i/>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46566722" w:edGrp="everyone"/>
    <w:p w:rsidR="006D0246" w:rsidRPr="00592A95" w:rsidRDefault="00D06FC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65667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6095124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09512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70253545"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57025354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93399289" w:edGrp="everyone"/>
    <w:p w:rsidR="006D0246" w:rsidRPr="00592A95" w:rsidRDefault="00D06FC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339928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0796789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796789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033435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1403343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19787894" w:edGrp="everyone"/>
    <w:p w:rsidR="006D0246" w:rsidRPr="00592A95" w:rsidRDefault="00D06FC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978789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42472006"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8424720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2081061"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208106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416658">
        <w:rPr>
          <w:rFonts w:asciiTheme="majorHAnsi" w:hAnsiTheme="majorHAnsi" w:cs="Arial"/>
          <w:b/>
          <w:noProof/>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416658">
        <w:rPr>
          <w:rFonts w:asciiTheme="majorHAnsi" w:hAnsiTheme="majorHAnsi"/>
          <w:noProof/>
          <w:sz w:val="18"/>
          <w:szCs w:val="18"/>
        </w:rPr>
        <w:t>This will</w:t>
      </w:r>
      <w:r w:rsidRPr="00750AF6">
        <w:rPr>
          <w:rFonts w:asciiTheme="majorHAnsi" w:hAnsiTheme="majorHAnsi"/>
          <w:sz w:val="18"/>
          <w:szCs w:val="18"/>
        </w:rPr>
        <w:t xml:space="preserve">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w:t>
      </w:r>
      <w:r w:rsidRPr="00416658">
        <w:rPr>
          <w:rFonts w:asciiTheme="majorHAnsi" w:hAnsiTheme="majorHAnsi"/>
          <w:noProof/>
          <w:sz w:val="18"/>
          <w:szCs w:val="18"/>
        </w:rPr>
        <w:t>copy</w:t>
      </w:r>
      <w:r w:rsidRPr="00750AF6">
        <w:rPr>
          <w:rFonts w:asciiTheme="majorHAnsi" w:hAnsiTheme="majorHAnsi"/>
          <w:sz w:val="18"/>
          <w:szCs w:val="18"/>
        </w:rPr>
        <w:t>”.</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For deletions, strike through the text, change the font </w:t>
      </w:r>
      <w:r w:rsidRPr="00416658">
        <w:rPr>
          <w:rFonts w:asciiTheme="majorHAnsi" w:hAnsiTheme="majorHAnsi"/>
          <w:noProof/>
          <w:sz w:val="18"/>
          <w:szCs w:val="18"/>
        </w:rPr>
        <w:t>color,</w:t>
      </w:r>
      <w:r w:rsidRPr="00750AF6">
        <w:rPr>
          <w:rFonts w:asciiTheme="majorHAnsi" w:hAnsiTheme="majorHAnsi"/>
          <w:sz w:val="18"/>
          <w:szCs w:val="18"/>
        </w:rPr>
        <w:t xml:space="preserve">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6D3FC8" w:rsidRPr="00746006" w:rsidRDefault="00746006" w:rsidP="00746006">
          <w:pPr>
            <w:tabs>
              <w:tab w:val="left" w:pos="360"/>
              <w:tab w:val="left" w:pos="720"/>
            </w:tabs>
            <w:spacing w:after="0" w:line="240" w:lineRule="auto"/>
            <w:rPr>
              <w:rFonts w:asciiTheme="majorHAnsi" w:hAnsiTheme="majorHAnsi" w:cs="Arial"/>
              <w:b/>
              <w:color w:val="FF0000"/>
              <w:sz w:val="32"/>
              <w:szCs w:val="32"/>
            </w:rPr>
          </w:pPr>
          <w:r w:rsidRPr="00746006">
            <w:rPr>
              <w:b/>
              <w:color w:val="FF0000"/>
              <w:sz w:val="32"/>
              <w:szCs w:val="32"/>
            </w:rPr>
            <w:t>ACCT 4023. Advanced Accounting and International Issues</w:t>
          </w:r>
          <w:r>
            <w:rPr>
              <w:b/>
              <w:color w:val="FF0000"/>
              <w:sz w:val="32"/>
              <w:szCs w:val="32"/>
            </w:rPr>
            <w:tab/>
          </w:r>
          <w:r w:rsidRPr="00746006">
            <w:rPr>
              <w:b/>
              <w:color w:val="FF0000"/>
              <w:sz w:val="32"/>
              <w:szCs w:val="32"/>
            </w:rPr>
            <w:t xml:space="preserve"> Advanced study of accounting concepts and problems in the areas of business combinations, partnerships, and international accounting. Prerequisite, ACCT 3033 with a grade of C or better.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4053. Auditing I</w:t>
          </w:r>
          <w:proofErr w:type="gramStart"/>
          <w:r w:rsidRPr="006D3FC8">
            <w:rPr>
              <w:rFonts w:asciiTheme="majorHAnsi" w:hAnsiTheme="majorHAnsi" w:cs="Arial"/>
              <w:sz w:val="20"/>
              <w:szCs w:val="20"/>
            </w:rPr>
            <w:t>  Standards</w:t>
          </w:r>
          <w:proofErr w:type="gramEnd"/>
          <w:r w:rsidRPr="006D3FC8">
            <w:rPr>
              <w:rFonts w:asciiTheme="majorHAnsi" w:hAnsiTheme="majorHAnsi" w:cs="Arial"/>
              <w:sz w:val="20"/>
              <w:szCs w:val="20"/>
            </w:rPr>
            <w:t xml:space="preserve"> and procedures, code of ethics, form of audit reports and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statements</w:t>
          </w:r>
          <w:proofErr w:type="gramEnd"/>
          <w:r w:rsidRPr="006D3FC8">
            <w:rPr>
              <w:rFonts w:asciiTheme="majorHAnsi" w:hAnsiTheme="majorHAnsi" w:cs="Arial"/>
              <w:sz w:val="20"/>
              <w:szCs w:val="20"/>
            </w:rPr>
            <w:t>, and the principles underlying the verification of data presented in financial reports.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 xml:space="preserve">Prerequisites, ACCT 3013 with a grade of C or better and ECON 2113. Fall, </w:t>
          </w:r>
          <w:proofErr w:type="gramStart"/>
          <w:r w:rsidRPr="006D3FC8">
            <w:rPr>
              <w:rFonts w:asciiTheme="majorHAnsi" w:hAnsiTheme="majorHAnsi" w:cs="Arial"/>
              <w:sz w:val="20"/>
              <w:szCs w:val="20"/>
            </w:rPr>
            <w:t>Summer</w:t>
          </w:r>
          <w:proofErr w:type="gramEnd"/>
          <w:r w:rsidRPr="006D3FC8">
            <w:rPr>
              <w:rFonts w:asciiTheme="majorHAnsi" w:hAnsiTheme="majorHAnsi" w:cs="Arial"/>
              <w:sz w:val="20"/>
              <w:szCs w:val="20"/>
            </w:rPr>
            <w:t>.</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4113. Tax Accounting II</w:t>
          </w:r>
          <w:proofErr w:type="gramStart"/>
          <w:r w:rsidRPr="006D3FC8">
            <w:rPr>
              <w:rFonts w:asciiTheme="majorHAnsi" w:hAnsiTheme="majorHAnsi" w:cs="Arial"/>
              <w:sz w:val="20"/>
              <w:szCs w:val="20"/>
            </w:rPr>
            <w:t>  Continuation</w:t>
          </w:r>
          <w:proofErr w:type="gramEnd"/>
          <w:r w:rsidRPr="006D3FC8">
            <w:rPr>
              <w:rFonts w:asciiTheme="majorHAnsi" w:hAnsiTheme="majorHAnsi" w:cs="Arial"/>
              <w:sz w:val="20"/>
              <w:szCs w:val="20"/>
            </w:rPr>
            <w:t xml:space="preserve"> of Tax Accounting I. Emphasis in this course will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be</w:t>
          </w:r>
          <w:r w:rsidRPr="006D3FC8">
            <w:rPr>
              <w:rFonts w:asciiTheme="majorHAnsi" w:hAnsiTheme="majorHAnsi" w:cs="Arial"/>
              <w:sz w:val="20"/>
              <w:szCs w:val="20"/>
            </w:rPr>
            <w:t xml:space="preserve"> on federal income tax laws for partnerships, fiduciaries, and corporations. Prerequisite, ACCT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4013. Fall.</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4123.</w:t>
          </w:r>
          <w:r w:rsidRPr="006D3FC8">
            <w:rPr>
              <w:rFonts w:asciiTheme="majorHAnsi" w:hAnsiTheme="majorHAnsi" w:cs="Arial"/>
              <w:sz w:val="20"/>
              <w:szCs w:val="20"/>
            </w:rPr>
            <w:tab/>
            <w:t xml:space="preserve"> Government and Not-For-Profit </w:t>
          </w:r>
          <w:r w:rsidRPr="00416658">
            <w:rPr>
              <w:rFonts w:asciiTheme="majorHAnsi" w:hAnsiTheme="majorHAnsi" w:cs="Arial"/>
              <w:noProof/>
              <w:sz w:val="20"/>
              <w:szCs w:val="20"/>
            </w:rPr>
            <w:t>Accounting</w:t>
          </w:r>
          <w:r w:rsidRPr="006D3FC8">
            <w:rPr>
              <w:rFonts w:asciiTheme="majorHAnsi" w:hAnsiTheme="majorHAnsi" w:cs="Arial"/>
              <w:sz w:val="20"/>
              <w:szCs w:val="20"/>
            </w:rPr>
            <w:t xml:space="preserve">   </w:t>
          </w:r>
          <w:proofErr w:type="spellStart"/>
          <w:r w:rsidRPr="006D3FC8">
            <w:rPr>
              <w:rFonts w:asciiTheme="majorHAnsi" w:hAnsiTheme="majorHAnsi" w:cs="Arial"/>
              <w:sz w:val="20"/>
              <w:szCs w:val="20"/>
            </w:rPr>
            <w:t>Accounting</w:t>
          </w:r>
          <w:proofErr w:type="spellEnd"/>
          <w:r w:rsidRPr="006D3FC8">
            <w:rPr>
              <w:rFonts w:asciiTheme="majorHAnsi" w:hAnsiTheme="majorHAnsi" w:cs="Arial"/>
              <w:sz w:val="20"/>
              <w:szCs w:val="20"/>
            </w:rPr>
            <w:t xml:space="preserve"> concepts and reporting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standards</w:t>
          </w:r>
          <w:r w:rsidRPr="006D3FC8">
            <w:rPr>
              <w:rFonts w:asciiTheme="majorHAnsi" w:hAnsiTheme="majorHAnsi" w:cs="Arial"/>
              <w:sz w:val="20"/>
              <w:szCs w:val="20"/>
            </w:rPr>
            <w:t xml:space="preserve"> for state or local government entities and not-for-profit organizations. Emphasis is on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areas</w:t>
          </w:r>
          <w:r w:rsidRPr="006D3FC8">
            <w:rPr>
              <w:rFonts w:asciiTheme="majorHAnsi" w:hAnsiTheme="majorHAnsi" w:cs="Arial"/>
              <w:sz w:val="20"/>
              <w:szCs w:val="20"/>
            </w:rPr>
            <w:t xml:space="preserve"> covered in CPA exam content specifications. Prerequisite, ACCT 3013 with a grade of C or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lastRenderedPageBreak/>
            <w:t>better</w:t>
          </w:r>
          <w:proofErr w:type="gramEnd"/>
          <w:r w:rsidRPr="006D3FC8">
            <w:rPr>
              <w:rFonts w:asciiTheme="majorHAnsi" w:hAnsiTheme="majorHAnsi" w:cs="Arial"/>
              <w:sz w:val="20"/>
              <w:szCs w:val="20"/>
            </w:rPr>
            <w:t xml:space="preserve">. Spring, </w:t>
          </w:r>
          <w:proofErr w:type="gramStart"/>
          <w:r w:rsidRPr="006D3FC8">
            <w:rPr>
              <w:rFonts w:asciiTheme="majorHAnsi" w:hAnsiTheme="majorHAnsi" w:cs="Arial"/>
              <w:sz w:val="20"/>
              <w:szCs w:val="20"/>
            </w:rPr>
            <w:t>Summer</w:t>
          </w:r>
          <w:proofErr w:type="gramEnd"/>
          <w:r w:rsidRPr="006D3FC8">
            <w:rPr>
              <w:rFonts w:asciiTheme="majorHAnsi" w:hAnsiTheme="majorHAnsi" w:cs="Arial"/>
              <w:sz w:val="20"/>
              <w:szCs w:val="20"/>
            </w:rPr>
            <w:t>.</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4143. International Accounting Introduction to international accounting issues including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political</w:t>
          </w:r>
          <w:proofErr w:type="gramEnd"/>
          <w:r w:rsidRPr="006D3FC8">
            <w:rPr>
              <w:rFonts w:asciiTheme="majorHAnsi" w:hAnsiTheme="majorHAnsi" w:cs="Arial"/>
              <w:sz w:val="20"/>
              <w:szCs w:val="20"/>
            </w:rPr>
            <w:t>, legal, and cultural influences, international accounting standards, foreign currency transactions,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consolidated</w:t>
          </w:r>
          <w:proofErr w:type="gramEnd"/>
          <w:r w:rsidRPr="006D3FC8">
            <w:rPr>
              <w:rFonts w:asciiTheme="majorHAnsi" w:hAnsiTheme="majorHAnsi" w:cs="Arial"/>
              <w:sz w:val="20"/>
              <w:szCs w:val="20"/>
            </w:rPr>
            <w:t xml:space="preserve"> reporting for global firms, planning, control, and performance measurement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systems</w:t>
          </w:r>
          <w:r w:rsidRPr="006D3FC8">
            <w:rPr>
              <w:rFonts w:asciiTheme="majorHAnsi" w:hAnsiTheme="majorHAnsi" w:cs="Arial"/>
              <w:sz w:val="20"/>
              <w:szCs w:val="20"/>
            </w:rPr>
            <w:t>, transfer prices and taxation. Prerequisite ACCT 2133 with C or better. Fall.</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 xml:space="preserve">ACCT 4153. Fraud Examination A study of how and why occupational fraud </w:t>
          </w:r>
          <w:r w:rsidRPr="00416658">
            <w:rPr>
              <w:rFonts w:asciiTheme="majorHAnsi" w:hAnsiTheme="majorHAnsi" w:cs="Arial"/>
              <w:noProof/>
              <w:sz w:val="20"/>
              <w:szCs w:val="20"/>
            </w:rPr>
            <w:t>is committed</w:t>
          </w:r>
          <w:r w:rsidRPr="006D3FC8">
            <w:rPr>
              <w:rFonts w:asciiTheme="majorHAnsi" w:hAnsiTheme="majorHAnsi" w:cs="Arial"/>
              <w:sz w:val="20"/>
              <w:szCs w:val="20"/>
            </w:rPr>
            <w: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how</w:t>
          </w:r>
          <w:proofErr w:type="gramEnd"/>
          <w:r w:rsidRPr="006D3FC8">
            <w:rPr>
              <w:rFonts w:asciiTheme="majorHAnsi" w:hAnsiTheme="majorHAnsi" w:cs="Arial"/>
              <w:sz w:val="20"/>
              <w:szCs w:val="20"/>
            </w:rPr>
            <w:t xml:space="preserve"> fraudulent conduct can </w:t>
          </w:r>
          <w:r w:rsidRPr="00416658">
            <w:rPr>
              <w:rFonts w:asciiTheme="majorHAnsi" w:hAnsiTheme="majorHAnsi" w:cs="Arial"/>
              <w:noProof/>
              <w:sz w:val="20"/>
              <w:szCs w:val="20"/>
            </w:rPr>
            <w:t>be deterred</w:t>
          </w:r>
          <w:r w:rsidRPr="006D3FC8">
            <w:rPr>
              <w:rFonts w:asciiTheme="majorHAnsi" w:hAnsiTheme="majorHAnsi" w:cs="Arial"/>
              <w:sz w:val="20"/>
              <w:szCs w:val="20"/>
            </w:rPr>
            <w:t>, and how allegations of fraud should be investigated and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resolved</w:t>
          </w:r>
          <w:proofErr w:type="gramEnd"/>
          <w:r w:rsidRPr="006D3FC8">
            <w:rPr>
              <w:rFonts w:asciiTheme="majorHAnsi" w:hAnsiTheme="majorHAnsi" w:cs="Arial"/>
              <w:sz w:val="20"/>
              <w:szCs w:val="20"/>
            </w:rPr>
            <w:t>. Prerequisite ACCT 2133 with C or better.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4163. Estate Planning and Taxation Introduction to estate planning, including transfer of</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different</w:t>
          </w:r>
          <w:proofErr w:type="gramEnd"/>
          <w:r w:rsidRPr="006D3FC8">
            <w:rPr>
              <w:rFonts w:asciiTheme="majorHAnsi" w:hAnsiTheme="majorHAnsi" w:cs="Arial"/>
              <w:sz w:val="20"/>
              <w:szCs w:val="20"/>
            </w:rPr>
            <w:t xml:space="preserve"> types of property during life and at death, documents used in estate planning, and taxation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of</w:t>
          </w:r>
          <w:r w:rsidRPr="006D3FC8">
            <w:rPr>
              <w:rFonts w:asciiTheme="majorHAnsi" w:hAnsiTheme="majorHAnsi" w:cs="Arial"/>
              <w:sz w:val="20"/>
              <w:szCs w:val="20"/>
            </w:rPr>
            <w:t xml:space="preserve"> property transfers at the state and federal levels. Prerequisite, ACCT 4013.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430V. Special Problems in Accounting Individual problems or topics in accounting arranged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in</w:t>
          </w:r>
          <w:r w:rsidRPr="006D3FC8">
            <w:rPr>
              <w:rFonts w:asciiTheme="majorHAnsi" w:hAnsiTheme="majorHAnsi" w:cs="Arial"/>
              <w:sz w:val="20"/>
              <w:szCs w:val="20"/>
            </w:rPr>
            <w:t xml:space="preserve"> consultation with the instructor. Must be approved by department chair. Demand.</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4783. Internship in Accounting Provides practical financial, managerial, or not for profit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experience</w:t>
          </w:r>
          <w:r w:rsidRPr="006D3FC8">
            <w:rPr>
              <w:rFonts w:asciiTheme="majorHAnsi" w:hAnsiTheme="majorHAnsi" w:cs="Arial"/>
              <w:sz w:val="20"/>
              <w:szCs w:val="20"/>
            </w:rPr>
            <w:t xml:space="preserve"> through work in a meaningful capacity. Prerequisite, 12 hours of accounting above the</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principals</w:t>
          </w:r>
          <w:r w:rsidRPr="006D3FC8">
            <w:rPr>
              <w:rFonts w:asciiTheme="majorHAnsi" w:hAnsiTheme="majorHAnsi" w:cs="Arial"/>
              <w:sz w:val="20"/>
              <w:szCs w:val="20"/>
            </w:rPr>
            <w:t xml:space="preserve"> level and approval of departmental chair. Fall, </w:t>
          </w:r>
          <w:proofErr w:type="gramStart"/>
          <w:r w:rsidRPr="006D3FC8">
            <w:rPr>
              <w:rFonts w:asciiTheme="majorHAnsi" w:hAnsiTheme="majorHAnsi" w:cs="Arial"/>
              <w:sz w:val="20"/>
              <w:szCs w:val="20"/>
            </w:rPr>
            <w:t>Spring</w:t>
          </w:r>
          <w:proofErr w:type="gramEnd"/>
          <w:r w:rsidRPr="006D3FC8">
            <w:rPr>
              <w:rFonts w:asciiTheme="majorHAnsi" w:hAnsiTheme="majorHAnsi" w:cs="Arial"/>
              <w:sz w:val="20"/>
              <w:szCs w:val="20"/>
            </w:rPr>
            <w:t>, Summer.</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DEPARTMENT OF COMPUTER</w:t>
          </w: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AND INFORMATION TECHNOLOGY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Business Technology (BTEC)</w:t>
          </w: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****IMPORTANT INFORMATION****</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EDBU 4533 METHODS AND MATERIALS IN TEACHING BUSINESS TECHNOLOGY and TIBU 4825 BUSINESS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TEACHING INTERNSHIP IN THE SECONDARY SCHOOL, for BSE Students, TIBU 4826 BUSINESS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TEACHING INTERNSHIP IN THE SECONDARY SCHOOL, for 2nd Degree Students, are located at other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locations</w:t>
          </w:r>
          <w:r w:rsidRPr="006D3FC8">
            <w:rPr>
              <w:rFonts w:asciiTheme="majorHAnsi" w:hAnsiTheme="majorHAnsi" w:cs="Arial"/>
              <w:sz w:val="20"/>
              <w:szCs w:val="20"/>
            </w:rPr>
            <w:t xml:space="preserve"> on the Class Schedule Search engine. Please follow the directions below for each course to obtain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416658">
            <w:rPr>
              <w:rFonts w:asciiTheme="majorHAnsi" w:hAnsiTheme="majorHAnsi" w:cs="Arial"/>
              <w:noProof/>
              <w:sz w:val="20"/>
              <w:szCs w:val="20"/>
            </w:rPr>
            <w:t>the correct location</w:t>
          </w:r>
          <w:r w:rsidRPr="006D3FC8">
            <w:rPr>
              <w:rFonts w:asciiTheme="majorHAnsi" w:hAnsiTheme="majorHAnsi" w:cs="Arial"/>
              <w:sz w:val="20"/>
              <w:szCs w:val="20"/>
            </w:rPr>
            <w:t xml:space="preserve"> for each educational course.</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EDBU 4533, METHODS AND MATERIALS IN TEACHING BUSINESS TECHNOLOGY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1. Go to Class Schedule Search.</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2. Select Method and Mat Teach EDBU Voc.</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3. Click on Class Search, METHODS AND MATERIALS IN TEACHING BUSINESS TECHNOLOGY will appear.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BSE students ONLY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TIBU 4826, BUSINESS TEACHING INTERNSHIP IN THE SECONDARY SCHOOL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 xml:space="preserve">You will receive an email from the Professional Education Program, PEP, </w:t>
          </w:r>
          <w:proofErr w:type="gramStart"/>
          <w:r w:rsidRPr="006D3FC8">
            <w:rPr>
              <w:rFonts w:asciiTheme="majorHAnsi" w:hAnsiTheme="majorHAnsi" w:cs="Arial"/>
              <w:sz w:val="20"/>
              <w:szCs w:val="20"/>
            </w:rPr>
            <w:t>office</w:t>
          </w:r>
          <w:proofErr w:type="gramEnd"/>
          <w:r w:rsidRPr="006D3FC8">
            <w:rPr>
              <w:rFonts w:asciiTheme="majorHAnsi" w:hAnsiTheme="majorHAnsi" w:cs="Arial"/>
              <w:sz w:val="20"/>
              <w:szCs w:val="20"/>
            </w:rPr>
            <w:t xml:space="preserve"> issuing you a permit allowing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you</w:t>
          </w:r>
          <w:proofErr w:type="gramEnd"/>
          <w:r w:rsidRPr="006D3FC8">
            <w:rPr>
              <w:rFonts w:asciiTheme="majorHAnsi" w:hAnsiTheme="majorHAnsi" w:cs="Arial"/>
              <w:sz w:val="20"/>
              <w:szCs w:val="20"/>
            </w:rPr>
            <w:t xml:space="preserve"> to register for this class.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2nd Degree Students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TIBU 4825, BUSINESS TEACHING INTERNSHIP IN THE SECONDARY SCHOOL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 xml:space="preserve">You will receive an email from the Professional Education Program, PEP, </w:t>
          </w:r>
          <w:proofErr w:type="gramStart"/>
          <w:r w:rsidRPr="006D3FC8">
            <w:rPr>
              <w:rFonts w:asciiTheme="majorHAnsi" w:hAnsiTheme="majorHAnsi" w:cs="Arial"/>
              <w:sz w:val="20"/>
              <w:szCs w:val="20"/>
            </w:rPr>
            <w:t>office</w:t>
          </w:r>
          <w:proofErr w:type="gramEnd"/>
          <w:r w:rsidRPr="006D3FC8">
            <w:rPr>
              <w:rFonts w:asciiTheme="majorHAnsi" w:hAnsiTheme="majorHAnsi" w:cs="Arial"/>
              <w:sz w:val="20"/>
              <w:szCs w:val="20"/>
            </w:rPr>
            <w:t xml:space="preserve"> issuing you a permit allowing</w:t>
          </w:r>
        </w:p>
        <w:p w:rsidR="00746006" w:rsidRDefault="006D3FC8" w:rsidP="006D3FC8">
          <w:pPr>
            <w:tabs>
              <w:tab w:val="left" w:pos="360"/>
              <w:tab w:val="left" w:pos="720"/>
            </w:tabs>
            <w:spacing w:after="0" w:line="240" w:lineRule="auto"/>
            <w:rPr>
              <w:rFonts w:asciiTheme="majorHAnsi" w:hAnsiTheme="majorHAnsi" w:cs="Arial"/>
              <w:sz w:val="20"/>
              <w:szCs w:val="20"/>
            </w:rPr>
          </w:pPr>
          <w:proofErr w:type="gramStart"/>
          <w:r w:rsidRPr="006D3FC8">
            <w:rPr>
              <w:rFonts w:asciiTheme="majorHAnsi" w:hAnsiTheme="majorHAnsi" w:cs="Arial"/>
              <w:sz w:val="20"/>
              <w:szCs w:val="20"/>
            </w:rPr>
            <w:t>you</w:t>
          </w:r>
          <w:proofErr w:type="gramEnd"/>
          <w:r w:rsidRPr="006D3FC8">
            <w:rPr>
              <w:rFonts w:asciiTheme="majorHAnsi" w:hAnsiTheme="majorHAnsi" w:cs="Arial"/>
              <w:sz w:val="20"/>
              <w:szCs w:val="20"/>
            </w:rPr>
            <w:t xml:space="preserve"> to register for this class</w:t>
          </w:r>
        </w:p>
        <w:p w:rsidR="00746006" w:rsidRDefault="00746006" w:rsidP="006D3FC8">
          <w:pPr>
            <w:tabs>
              <w:tab w:val="left" w:pos="360"/>
              <w:tab w:val="left" w:pos="720"/>
            </w:tabs>
            <w:spacing w:after="0" w:line="240" w:lineRule="auto"/>
            <w:rPr>
              <w:rFonts w:asciiTheme="majorHAnsi" w:hAnsiTheme="majorHAnsi" w:cs="Arial"/>
              <w:sz w:val="20"/>
              <w:szCs w:val="20"/>
            </w:rPr>
          </w:pPr>
        </w:p>
        <w:p w:rsidR="00746006" w:rsidRDefault="00746006" w:rsidP="00746006">
          <w:pPr>
            <w:tabs>
              <w:tab w:val="left" w:pos="360"/>
              <w:tab w:val="left" w:pos="720"/>
            </w:tabs>
            <w:spacing w:after="0" w:line="240" w:lineRule="auto"/>
            <w:jc w:val="center"/>
            <w:rPr>
              <w:rFonts w:asciiTheme="majorHAnsi" w:hAnsiTheme="majorHAnsi" w:cs="Arial"/>
              <w:sz w:val="20"/>
              <w:szCs w:val="20"/>
            </w:rPr>
          </w:pPr>
        </w:p>
        <w:p w:rsidR="003D5ADD" w:rsidRDefault="00746006" w:rsidP="0074600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408</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18" w:rsidRDefault="008C3818" w:rsidP="00AF3758">
      <w:pPr>
        <w:spacing w:after="0" w:line="240" w:lineRule="auto"/>
      </w:pPr>
      <w:r>
        <w:separator/>
      </w:r>
    </w:p>
  </w:endnote>
  <w:endnote w:type="continuationSeparator" w:id="0">
    <w:p w:rsidR="008C3818" w:rsidRDefault="008C381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18" w:rsidRDefault="008C3818" w:rsidP="00AF3758">
      <w:pPr>
        <w:spacing w:after="0" w:line="240" w:lineRule="auto"/>
      </w:pPr>
      <w:r>
        <w:separator/>
      </w:r>
    </w:p>
  </w:footnote>
  <w:footnote w:type="continuationSeparator" w:id="0">
    <w:p w:rsidR="008C3818" w:rsidRDefault="008C381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E08DA"/>
    <w:multiLevelType w:val="hybridMultilevel"/>
    <w:tmpl w:val="A40E2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680F67"/>
    <w:multiLevelType w:val="hybridMultilevel"/>
    <w:tmpl w:val="4BCC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351E36"/>
    <w:multiLevelType w:val="hybridMultilevel"/>
    <w:tmpl w:val="7C3EE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734167"/>
    <w:multiLevelType w:val="hybridMultilevel"/>
    <w:tmpl w:val="7EF03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F530D"/>
    <w:multiLevelType w:val="hybridMultilevel"/>
    <w:tmpl w:val="D9006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54D4686"/>
    <w:multiLevelType w:val="hybridMultilevel"/>
    <w:tmpl w:val="9C0E63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8B2D24"/>
    <w:multiLevelType w:val="hybridMultilevel"/>
    <w:tmpl w:val="F8DCD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F7E79C1"/>
    <w:multiLevelType w:val="hybridMultilevel"/>
    <w:tmpl w:val="65142502"/>
    <w:lvl w:ilvl="0" w:tplc="6A0489D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BD67F2"/>
    <w:multiLevelType w:val="hybridMultilevel"/>
    <w:tmpl w:val="DA9E7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8374F50"/>
    <w:multiLevelType w:val="hybridMultilevel"/>
    <w:tmpl w:val="FB440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DF77663"/>
    <w:multiLevelType w:val="hybridMultilevel"/>
    <w:tmpl w:val="F61E7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44A0510"/>
    <w:multiLevelType w:val="hybridMultilevel"/>
    <w:tmpl w:val="BA7A6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3"/>
  </w:num>
  <w:num w:numId="6">
    <w:abstractNumId w:val="13"/>
  </w:num>
  <w:num w:numId="7">
    <w:abstractNumId w:val="4"/>
  </w:num>
  <w:num w:numId="8">
    <w:abstractNumId w:val="9"/>
  </w:num>
  <w:num w:numId="9">
    <w:abstractNumId w:val="12"/>
  </w:num>
  <w:num w:numId="10">
    <w:abstractNumId w:val="11"/>
  </w:num>
  <w:num w:numId="11">
    <w:abstractNumId w:val="1"/>
  </w:num>
  <w:num w:numId="12">
    <w:abstractNumId w:val="14"/>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7F7B"/>
    <w:rsid w:val="00016FE7"/>
    <w:rsid w:val="00024BA5"/>
    <w:rsid w:val="000330D6"/>
    <w:rsid w:val="00091E0D"/>
    <w:rsid w:val="000D06F1"/>
    <w:rsid w:val="000D6E0C"/>
    <w:rsid w:val="00103070"/>
    <w:rsid w:val="00151451"/>
    <w:rsid w:val="001648D6"/>
    <w:rsid w:val="00185D67"/>
    <w:rsid w:val="0019064D"/>
    <w:rsid w:val="001A5DD5"/>
    <w:rsid w:val="001C7577"/>
    <w:rsid w:val="00212A76"/>
    <w:rsid w:val="002172AB"/>
    <w:rsid w:val="002315B0"/>
    <w:rsid w:val="00236710"/>
    <w:rsid w:val="00254447"/>
    <w:rsid w:val="00261ACE"/>
    <w:rsid w:val="00265C17"/>
    <w:rsid w:val="002E5EDB"/>
    <w:rsid w:val="0031339E"/>
    <w:rsid w:val="00326A30"/>
    <w:rsid w:val="00354956"/>
    <w:rsid w:val="00362414"/>
    <w:rsid w:val="00374D72"/>
    <w:rsid w:val="00384538"/>
    <w:rsid w:val="00390A66"/>
    <w:rsid w:val="003C334C"/>
    <w:rsid w:val="003D5ADD"/>
    <w:rsid w:val="004072F1"/>
    <w:rsid w:val="00416658"/>
    <w:rsid w:val="00416A02"/>
    <w:rsid w:val="00473252"/>
    <w:rsid w:val="00487771"/>
    <w:rsid w:val="004A2427"/>
    <w:rsid w:val="004A7706"/>
    <w:rsid w:val="004B67BA"/>
    <w:rsid w:val="004F3C87"/>
    <w:rsid w:val="00526B81"/>
    <w:rsid w:val="00547433"/>
    <w:rsid w:val="00567349"/>
    <w:rsid w:val="00584C22"/>
    <w:rsid w:val="00592A95"/>
    <w:rsid w:val="005F41DD"/>
    <w:rsid w:val="006179CB"/>
    <w:rsid w:val="00633301"/>
    <w:rsid w:val="00636DB3"/>
    <w:rsid w:val="006657FB"/>
    <w:rsid w:val="00677A48"/>
    <w:rsid w:val="006B52C0"/>
    <w:rsid w:val="006D0246"/>
    <w:rsid w:val="006D3FC8"/>
    <w:rsid w:val="006E6117"/>
    <w:rsid w:val="00707894"/>
    <w:rsid w:val="00712045"/>
    <w:rsid w:val="0073025F"/>
    <w:rsid w:val="0073125A"/>
    <w:rsid w:val="00746006"/>
    <w:rsid w:val="00750AF6"/>
    <w:rsid w:val="00790F56"/>
    <w:rsid w:val="007A06B9"/>
    <w:rsid w:val="007F579A"/>
    <w:rsid w:val="00811D0C"/>
    <w:rsid w:val="0083170D"/>
    <w:rsid w:val="008C3818"/>
    <w:rsid w:val="008C703B"/>
    <w:rsid w:val="008E6C1C"/>
    <w:rsid w:val="009A529F"/>
    <w:rsid w:val="00A01035"/>
    <w:rsid w:val="00A0329C"/>
    <w:rsid w:val="00A16BB1"/>
    <w:rsid w:val="00A5089E"/>
    <w:rsid w:val="00A56D36"/>
    <w:rsid w:val="00AB5523"/>
    <w:rsid w:val="00AC6358"/>
    <w:rsid w:val="00AF3758"/>
    <w:rsid w:val="00AF3C6A"/>
    <w:rsid w:val="00AF68E8"/>
    <w:rsid w:val="00B134C2"/>
    <w:rsid w:val="00B1628A"/>
    <w:rsid w:val="00B35368"/>
    <w:rsid w:val="00B46334"/>
    <w:rsid w:val="00B6203D"/>
    <w:rsid w:val="00B6272C"/>
    <w:rsid w:val="00B6710B"/>
    <w:rsid w:val="00B9650F"/>
    <w:rsid w:val="00BC260A"/>
    <w:rsid w:val="00BE069E"/>
    <w:rsid w:val="00BF5FDB"/>
    <w:rsid w:val="00C12816"/>
    <w:rsid w:val="00C12977"/>
    <w:rsid w:val="00C23CC7"/>
    <w:rsid w:val="00C334FF"/>
    <w:rsid w:val="00C50957"/>
    <w:rsid w:val="00C55BB9"/>
    <w:rsid w:val="00CD077C"/>
    <w:rsid w:val="00CD3729"/>
    <w:rsid w:val="00D0686A"/>
    <w:rsid w:val="00D26324"/>
    <w:rsid w:val="00D51205"/>
    <w:rsid w:val="00D57716"/>
    <w:rsid w:val="00D67AC4"/>
    <w:rsid w:val="00D8543F"/>
    <w:rsid w:val="00D979DD"/>
    <w:rsid w:val="00DE0F5B"/>
    <w:rsid w:val="00E375DA"/>
    <w:rsid w:val="00E45868"/>
    <w:rsid w:val="00EC6970"/>
    <w:rsid w:val="00EF2A44"/>
    <w:rsid w:val="00EF59AD"/>
    <w:rsid w:val="00F45E2E"/>
    <w:rsid w:val="00F645B5"/>
    <w:rsid w:val="00F64FA2"/>
    <w:rsid w:val="00F93A20"/>
    <w:rsid w:val="00FB00D4"/>
    <w:rsid w:val="00FB7442"/>
    <w:rsid w:val="00FC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book-title">
    <w:name w:val="book-title"/>
    <w:basedOn w:val="DefaultParagraphFont"/>
    <w:rsid w:val="00AC6358"/>
  </w:style>
  <w:style w:type="character" w:customStyle="1" w:styleId="book-meta">
    <w:name w:val="book-meta"/>
    <w:basedOn w:val="DefaultParagraphFont"/>
    <w:rsid w:val="00AC6358"/>
  </w:style>
  <w:style w:type="character" w:customStyle="1" w:styleId="isbn">
    <w:name w:val="isbn"/>
    <w:basedOn w:val="DefaultParagraphFont"/>
    <w:rsid w:val="00AC6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book-title">
    <w:name w:val="book-title"/>
    <w:basedOn w:val="DefaultParagraphFont"/>
    <w:rsid w:val="00AC6358"/>
  </w:style>
  <w:style w:type="character" w:customStyle="1" w:styleId="book-meta">
    <w:name w:val="book-meta"/>
    <w:basedOn w:val="DefaultParagraphFont"/>
    <w:rsid w:val="00AC6358"/>
  </w:style>
  <w:style w:type="character" w:customStyle="1" w:styleId="isbn">
    <w:name w:val="isbn"/>
    <w:basedOn w:val="DefaultParagraphFont"/>
    <w:rsid w:val="00AC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2800">
      <w:bodyDiv w:val="1"/>
      <w:marLeft w:val="0"/>
      <w:marRight w:val="0"/>
      <w:marTop w:val="0"/>
      <w:marBottom w:val="0"/>
      <w:divBdr>
        <w:top w:val="none" w:sz="0" w:space="0" w:color="auto"/>
        <w:left w:val="none" w:sz="0" w:space="0" w:color="auto"/>
        <w:bottom w:val="none" w:sz="0" w:space="0" w:color="auto"/>
        <w:right w:val="none" w:sz="0" w:space="0" w:color="auto"/>
      </w:divBdr>
    </w:div>
    <w:div w:id="21418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tquin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44FC"/>
    <w:rsid w:val="001D13CA"/>
    <w:rsid w:val="0032383A"/>
    <w:rsid w:val="004E1A75"/>
    <w:rsid w:val="004E2A4E"/>
    <w:rsid w:val="00546193"/>
    <w:rsid w:val="00576003"/>
    <w:rsid w:val="00587536"/>
    <w:rsid w:val="005D5D2F"/>
    <w:rsid w:val="00623293"/>
    <w:rsid w:val="006379F0"/>
    <w:rsid w:val="00690230"/>
    <w:rsid w:val="006C79F0"/>
    <w:rsid w:val="008140F9"/>
    <w:rsid w:val="00982909"/>
    <w:rsid w:val="00AD5D56"/>
    <w:rsid w:val="00B20845"/>
    <w:rsid w:val="00B2559E"/>
    <w:rsid w:val="00B46AFF"/>
    <w:rsid w:val="00B848AA"/>
    <w:rsid w:val="00BA0596"/>
    <w:rsid w:val="00BD1CEA"/>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2015-02-13T20:55:00Z</cp:lastPrinted>
  <dcterms:created xsi:type="dcterms:W3CDTF">2015-04-22T14:21:00Z</dcterms:created>
  <dcterms:modified xsi:type="dcterms:W3CDTF">2015-04-22T14:21:00Z</dcterms:modified>
</cp:coreProperties>
</file>